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2D" w:rsidRPr="00C84A26" w:rsidRDefault="00137A34" w:rsidP="00C6382D">
      <w:pPr>
        <w:spacing w:line="276" w:lineRule="auto"/>
        <w:rPr>
          <w:rFonts w:ascii="Arial" w:hAnsi="Arial" w:cs="Arial"/>
          <w:b/>
          <w:sz w:val="28"/>
          <w:szCs w:val="28"/>
          <w:lang w:val="en-GB"/>
        </w:rPr>
      </w:pPr>
      <w:r w:rsidRPr="00C84A26">
        <w:rPr>
          <w:rFonts w:ascii="Arial" w:hAnsi="Arial" w:cs="Arial"/>
          <w:b/>
          <w:sz w:val="28"/>
          <w:szCs w:val="28"/>
          <w:lang w:val="en-GB"/>
        </w:rPr>
        <w:t xml:space="preserve">Statement </w:t>
      </w:r>
      <w:r w:rsidR="00C84A26" w:rsidRPr="00C84A26">
        <w:rPr>
          <w:rFonts w:ascii="Arial" w:hAnsi="Arial" w:cs="Arial"/>
          <w:b/>
          <w:sz w:val="28"/>
          <w:szCs w:val="28"/>
          <w:lang w:val="en-GB"/>
        </w:rPr>
        <w:t xml:space="preserve">Univ.-Prof. </w:t>
      </w:r>
      <w:proofErr w:type="spellStart"/>
      <w:r w:rsidR="00C84A26" w:rsidRPr="00C84A26">
        <w:rPr>
          <w:rFonts w:ascii="Arial" w:hAnsi="Arial" w:cs="Arial"/>
          <w:b/>
          <w:sz w:val="28"/>
          <w:szCs w:val="28"/>
          <w:lang w:val="en-GB"/>
        </w:rPr>
        <w:t>Dr.</w:t>
      </w:r>
      <w:proofErr w:type="spellEnd"/>
      <w:r w:rsidR="00C84A26" w:rsidRPr="00C84A26">
        <w:rPr>
          <w:rFonts w:ascii="Arial" w:hAnsi="Arial" w:cs="Arial"/>
          <w:b/>
          <w:sz w:val="28"/>
          <w:szCs w:val="28"/>
          <w:lang w:val="en-GB"/>
        </w:rPr>
        <w:t xml:space="preserve"> Dietmar Thurnher</w:t>
      </w:r>
    </w:p>
    <w:p w:rsidR="00C6382D" w:rsidRPr="0010245A" w:rsidRDefault="00C84A26" w:rsidP="00C6382D">
      <w:pPr>
        <w:spacing w:line="276" w:lineRule="auto"/>
        <w:rPr>
          <w:rFonts w:ascii="Arial" w:hAnsi="Arial" w:cs="Arial"/>
          <w:b/>
          <w:szCs w:val="22"/>
        </w:rPr>
      </w:pPr>
      <w:r w:rsidRPr="00C84A26">
        <w:rPr>
          <w:rFonts w:ascii="Arial" w:hAnsi="Arial" w:cs="Arial"/>
          <w:b/>
          <w:szCs w:val="22"/>
        </w:rPr>
        <w:t>Vorstand der Univ. Klinik für HNO-Heilkunde, Leiter der Klinischen Abteilung für allgemeine HNO, Medizinische Universität Graz</w:t>
      </w:r>
    </w:p>
    <w:p w:rsidR="00137A34" w:rsidRPr="00136FEA" w:rsidRDefault="00137A34" w:rsidP="00C6382D">
      <w:pPr>
        <w:spacing w:line="276" w:lineRule="auto"/>
        <w:rPr>
          <w:rFonts w:ascii="Arial" w:hAnsi="Arial" w:cs="Arial"/>
          <w:sz w:val="16"/>
          <w:szCs w:val="16"/>
        </w:rPr>
      </w:pPr>
    </w:p>
    <w:p w:rsidR="00C84A26" w:rsidRPr="002E4BB2" w:rsidRDefault="00C84A26" w:rsidP="00C6382D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2E4BB2">
        <w:rPr>
          <w:rFonts w:ascii="Arial" w:hAnsi="Arial" w:cs="Arial"/>
          <w:b/>
          <w:sz w:val="28"/>
          <w:szCs w:val="28"/>
        </w:rPr>
        <w:t>Die HPV-Epidemie im Kopf- und Halsbereich</w:t>
      </w:r>
    </w:p>
    <w:p w:rsidR="00136FEA" w:rsidRPr="00136FEA" w:rsidRDefault="00136FEA" w:rsidP="00136FEA">
      <w:pPr>
        <w:spacing w:line="276" w:lineRule="auto"/>
        <w:rPr>
          <w:rFonts w:ascii="Arial" w:hAnsi="Arial" w:cs="Arial"/>
          <w:sz w:val="16"/>
          <w:szCs w:val="16"/>
        </w:rPr>
      </w:pPr>
    </w:p>
    <w:p w:rsidR="001D2E09" w:rsidRDefault="002E4BB2" w:rsidP="001F68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Humane </w:t>
      </w:r>
      <w:proofErr w:type="spellStart"/>
      <w:r>
        <w:rPr>
          <w:rFonts w:ascii="Arial" w:hAnsi="Arial" w:cs="Arial"/>
          <w:sz w:val="22"/>
          <w:szCs w:val="22"/>
        </w:rPr>
        <w:t>Papillomavirus</w:t>
      </w:r>
      <w:proofErr w:type="spellEnd"/>
      <w:r>
        <w:rPr>
          <w:rFonts w:ascii="Arial" w:hAnsi="Arial" w:cs="Arial"/>
          <w:sz w:val="22"/>
          <w:szCs w:val="22"/>
        </w:rPr>
        <w:t>, kurz HPV, ist im Zusammenhang mit der Entstehung von Gebärmutterhalskrebs</w:t>
      </w:r>
      <w:r w:rsidR="00136FEA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745DD">
        <w:rPr>
          <w:rFonts w:ascii="Arial" w:hAnsi="Arial" w:cs="Arial"/>
          <w:sz w:val="22"/>
          <w:szCs w:val="22"/>
        </w:rPr>
        <w:t>Z</w:t>
      </w:r>
      <w:r w:rsidR="00136FEA" w:rsidRPr="00136FEA">
        <w:rPr>
          <w:rFonts w:ascii="Arial" w:hAnsi="Arial" w:cs="Arial"/>
          <w:sz w:val="22"/>
          <w:szCs w:val="22"/>
        </w:rPr>
        <w:t>ervix</w:t>
      </w:r>
      <w:r w:rsidR="00136FEA">
        <w:rPr>
          <w:rFonts w:ascii="Arial" w:hAnsi="Arial" w:cs="Arial"/>
          <w:sz w:val="22"/>
          <w:szCs w:val="22"/>
        </w:rPr>
        <w:t>k</w:t>
      </w:r>
      <w:r w:rsidR="008E61AE">
        <w:rPr>
          <w:rFonts w:ascii="Arial" w:hAnsi="Arial" w:cs="Arial"/>
          <w:sz w:val="22"/>
          <w:szCs w:val="22"/>
        </w:rPr>
        <w:t>a</w:t>
      </w:r>
      <w:r w:rsidR="00136FEA">
        <w:rPr>
          <w:rFonts w:ascii="Arial" w:hAnsi="Arial" w:cs="Arial"/>
          <w:sz w:val="22"/>
          <w:szCs w:val="22"/>
        </w:rPr>
        <w:t>rzinome</w:t>
      </w:r>
      <w:proofErr w:type="spellEnd"/>
      <w:r w:rsidR="00136FE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und der Diskussion rund um die HPV-Impfung hierzulande recht gut bekannt. Wenig bekannt ist bisher jedoch, dass </w:t>
      </w:r>
      <w:r w:rsidR="0012037F">
        <w:rPr>
          <w:rFonts w:ascii="Arial" w:hAnsi="Arial" w:cs="Arial"/>
          <w:sz w:val="22"/>
          <w:szCs w:val="22"/>
        </w:rPr>
        <w:t xml:space="preserve">die Hochrisiko HPV-Typen 16 und 18 auch </w:t>
      </w:r>
      <w:r w:rsidR="00866546">
        <w:rPr>
          <w:rFonts w:ascii="Arial" w:hAnsi="Arial" w:cs="Arial"/>
          <w:sz w:val="22"/>
          <w:szCs w:val="22"/>
        </w:rPr>
        <w:t xml:space="preserve">in hohem Ausmaß </w:t>
      </w:r>
      <w:r w:rsidR="0012037F">
        <w:rPr>
          <w:rFonts w:ascii="Arial" w:hAnsi="Arial" w:cs="Arial"/>
          <w:sz w:val="22"/>
          <w:szCs w:val="22"/>
        </w:rPr>
        <w:t>Kopf- und Halskarzinome auslösen können.</w:t>
      </w:r>
    </w:p>
    <w:p w:rsidR="00C50D7B" w:rsidRDefault="0012037F" w:rsidP="001F68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Schätzungen zufolge, kommen rund 80 Prozent aller Frauen und vermutlich auch der Männer im Laufe ihres Lebens mit HPV in Kontakt. Die Übertragung erfolgt dabei ausschließlich über Hautkontakt </w:t>
      </w:r>
      <w:r w:rsidR="002B1733">
        <w:rPr>
          <w:rFonts w:ascii="Arial" w:hAnsi="Arial" w:cs="Arial"/>
          <w:sz w:val="22"/>
          <w:szCs w:val="22"/>
        </w:rPr>
        <w:t>oder</w:t>
      </w:r>
      <w:r>
        <w:rPr>
          <w:rFonts w:ascii="Arial" w:hAnsi="Arial" w:cs="Arial"/>
          <w:sz w:val="22"/>
          <w:szCs w:val="22"/>
        </w:rPr>
        <w:t xml:space="preserve"> Geschlechtsverkehr.</w:t>
      </w:r>
      <w:r w:rsidR="002B1733">
        <w:rPr>
          <w:rFonts w:ascii="Arial" w:hAnsi="Arial" w:cs="Arial"/>
          <w:sz w:val="22"/>
          <w:szCs w:val="22"/>
        </w:rPr>
        <w:t xml:space="preserve"> Die meisten HP-Viren werden vom Immunsystem eliminiert. Wenn Erreger eines der Hochrisiko-Typen aber dauerhaft im Körper überleben, dann kann es zu Krebserkrankungen kommen.</w:t>
      </w:r>
      <w:r w:rsidR="00DC72D4">
        <w:rPr>
          <w:rFonts w:ascii="Arial" w:hAnsi="Arial" w:cs="Arial"/>
          <w:sz w:val="22"/>
          <w:szCs w:val="22"/>
        </w:rPr>
        <w:t xml:space="preserve"> </w:t>
      </w:r>
    </w:p>
    <w:p w:rsidR="00C50D7B" w:rsidRPr="00136FEA" w:rsidRDefault="00C50D7B" w:rsidP="001F681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C50D7B" w:rsidRDefault="00C50D7B" w:rsidP="001F68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wissen, dass die Zahl der Neuerkrankungen aller bekannten Kopf- und Halstumore</w:t>
      </w:r>
      <w:r w:rsidR="003F092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seit dem Jahr 1974 gleichbleibend oder leicht rückläufig ist. Aber Ende der 1990er Jahre war beim </w:t>
      </w:r>
      <w:proofErr w:type="spellStart"/>
      <w:r>
        <w:rPr>
          <w:rFonts w:ascii="Arial" w:hAnsi="Arial" w:cs="Arial"/>
          <w:sz w:val="22"/>
          <w:szCs w:val="22"/>
        </w:rPr>
        <w:t>Oropharynxkarzinom</w:t>
      </w:r>
      <w:proofErr w:type="spellEnd"/>
      <w:r>
        <w:rPr>
          <w:rFonts w:ascii="Arial" w:hAnsi="Arial" w:cs="Arial"/>
          <w:sz w:val="22"/>
          <w:szCs w:val="22"/>
        </w:rPr>
        <w:t xml:space="preserve"> – und zwar ausschließlich bei diesem – eine deutliche Zunahme der Neuerkrankungen zu beobachten.</w:t>
      </w:r>
      <w:r w:rsidRPr="00C50D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Als </w:t>
      </w:r>
      <w:proofErr w:type="spellStart"/>
      <w:r>
        <w:rPr>
          <w:rFonts w:ascii="Arial" w:hAnsi="Arial" w:cs="Arial"/>
          <w:sz w:val="22"/>
          <w:szCs w:val="22"/>
        </w:rPr>
        <w:t>Oropharynx</w:t>
      </w:r>
      <w:proofErr w:type="spellEnd"/>
      <w:r>
        <w:rPr>
          <w:rFonts w:ascii="Arial" w:hAnsi="Arial" w:cs="Arial"/>
          <w:sz w:val="22"/>
          <w:szCs w:val="22"/>
        </w:rPr>
        <w:t xml:space="preserve"> wird der Bereich des Mund- und Rachenraumes ab dem weichen Teil des Gaumens, </w:t>
      </w:r>
      <w:r w:rsidR="008E61AE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Mandeln und de</w:t>
      </w:r>
      <w:r w:rsidR="008E61A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Zungengrund</w:t>
      </w:r>
      <w:r w:rsidR="008E61A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also </w:t>
      </w:r>
      <w:r w:rsidR="00324E73">
        <w:rPr>
          <w:rFonts w:ascii="Arial" w:hAnsi="Arial" w:cs="Arial"/>
          <w:sz w:val="22"/>
          <w:szCs w:val="22"/>
        </w:rPr>
        <w:t xml:space="preserve">dort </w:t>
      </w:r>
      <w:r>
        <w:rPr>
          <w:rFonts w:ascii="Arial" w:hAnsi="Arial" w:cs="Arial"/>
          <w:sz w:val="22"/>
          <w:szCs w:val="22"/>
        </w:rPr>
        <w:t>wo die Zunge angewachsen ist, bezeichnet.</w:t>
      </w:r>
    </w:p>
    <w:p w:rsidR="00C50D7B" w:rsidRPr="00136FEA" w:rsidRDefault="00C50D7B" w:rsidP="001F681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C50D7B" w:rsidRPr="00C50D7B" w:rsidRDefault="00C50D7B" w:rsidP="001F681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Über ein Viertel der </w:t>
      </w:r>
      <w:r w:rsidRPr="00C50D7B">
        <w:rPr>
          <w:rFonts w:ascii="Arial" w:hAnsi="Arial" w:cs="Arial"/>
          <w:b/>
          <w:sz w:val="22"/>
          <w:szCs w:val="22"/>
        </w:rPr>
        <w:t xml:space="preserve">Kopf- und Halstumoren </w:t>
      </w:r>
      <w:r>
        <w:rPr>
          <w:rFonts w:ascii="Arial" w:hAnsi="Arial" w:cs="Arial"/>
          <w:b/>
          <w:sz w:val="22"/>
          <w:szCs w:val="22"/>
        </w:rPr>
        <w:t xml:space="preserve">sind </w:t>
      </w:r>
      <w:r w:rsidRPr="00C50D7B">
        <w:rPr>
          <w:rFonts w:ascii="Arial" w:hAnsi="Arial" w:cs="Arial"/>
          <w:b/>
          <w:sz w:val="22"/>
          <w:szCs w:val="22"/>
        </w:rPr>
        <w:t>HPV-positiv</w:t>
      </w:r>
    </w:p>
    <w:p w:rsidR="0012037F" w:rsidRDefault="00DC72D4" w:rsidP="001F68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wissen bereits, dass mehr als 25 Prozent aller Kopf- und Halstumoren HPV-positiv sind. Besonders auffal</w:t>
      </w:r>
      <w:r w:rsidR="00866546">
        <w:rPr>
          <w:rFonts w:ascii="Arial" w:hAnsi="Arial" w:cs="Arial"/>
          <w:sz w:val="22"/>
          <w:szCs w:val="22"/>
        </w:rPr>
        <w:t>lend ist dies bei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Oropharynxkarzinom</w:t>
      </w:r>
      <w:r w:rsidR="00866546">
        <w:rPr>
          <w:rFonts w:ascii="Arial" w:hAnsi="Arial" w:cs="Arial"/>
          <w:sz w:val="22"/>
          <w:szCs w:val="22"/>
        </w:rPr>
        <w:t>en</w:t>
      </w:r>
      <w:proofErr w:type="spellEnd"/>
      <w:r w:rsidR="00866546">
        <w:rPr>
          <w:rFonts w:ascii="Arial" w:hAnsi="Arial" w:cs="Arial"/>
          <w:sz w:val="22"/>
          <w:szCs w:val="22"/>
        </w:rPr>
        <w:t xml:space="preserve">, die zu </w:t>
      </w:r>
      <w:r w:rsidR="008E61AE">
        <w:rPr>
          <w:rFonts w:ascii="Arial" w:hAnsi="Arial" w:cs="Arial"/>
          <w:sz w:val="22"/>
          <w:szCs w:val="22"/>
        </w:rPr>
        <w:t>ca. 30</w:t>
      </w:r>
      <w:r w:rsidR="00866546">
        <w:rPr>
          <w:rFonts w:ascii="Arial" w:hAnsi="Arial" w:cs="Arial"/>
          <w:sz w:val="22"/>
          <w:szCs w:val="22"/>
        </w:rPr>
        <w:t xml:space="preserve"> Prozent mit HPV infiziert sind, und hier insbesondere das </w:t>
      </w:r>
      <w:proofErr w:type="spellStart"/>
      <w:r w:rsidR="00866546">
        <w:rPr>
          <w:rFonts w:ascii="Arial" w:hAnsi="Arial" w:cs="Arial"/>
          <w:sz w:val="22"/>
          <w:szCs w:val="22"/>
        </w:rPr>
        <w:t>Tonsillenkarzinom</w:t>
      </w:r>
      <w:proofErr w:type="spellEnd"/>
      <w:r w:rsidR="00866546">
        <w:rPr>
          <w:rFonts w:ascii="Arial" w:hAnsi="Arial" w:cs="Arial"/>
          <w:sz w:val="22"/>
          <w:szCs w:val="22"/>
        </w:rPr>
        <w:t xml:space="preserve">, eine Krebserkrankung der Mandeln, mit einer HPV-Infektionsrate von durchschnittlich 50 Prozent. </w:t>
      </w:r>
    </w:p>
    <w:p w:rsidR="00136FEA" w:rsidRPr="00136FEA" w:rsidRDefault="00136FEA" w:rsidP="001F681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136FEA" w:rsidRPr="00136FEA" w:rsidRDefault="00E745DD" w:rsidP="001F681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HPV-assoziierte</w:t>
      </w:r>
      <w:r w:rsidR="00136FEA" w:rsidRPr="00136FEA">
        <w:rPr>
          <w:rFonts w:ascii="Arial" w:hAnsi="Arial" w:cs="Arial"/>
          <w:b/>
          <w:sz w:val="22"/>
          <w:szCs w:val="22"/>
        </w:rPr>
        <w:t xml:space="preserve"> Kopf- und Halstumore</w:t>
      </w:r>
      <w:r w:rsidR="003F0927">
        <w:rPr>
          <w:rFonts w:ascii="Arial" w:hAnsi="Arial" w:cs="Arial"/>
          <w:b/>
          <w:sz w:val="22"/>
          <w:szCs w:val="22"/>
        </w:rPr>
        <w:t>n</w:t>
      </w:r>
      <w:r w:rsidR="00136FEA">
        <w:rPr>
          <w:rFonts w:ascii="Arial" w:hAnsi="Arial" w:cs="Arial"/>
          <w:b/>
          <w:sz w:val="22"/>
          <w:szCs w:val="22"/>
        </w:rPr>
        <w:t xml:space="preserve"> </w:t>
      </w:r>
      <w:r w:rsidR="00136FEA" w:rsidRPr="00136FEA">
        <w:rPr>
          <w:rFonts w:ascii="Arial" w:hAnsi="Arial" w:cs="Arial"/>
          <w:b/>
          <w:sz w:val="22"/>
          <w:szCs w:val="22"/>
        </w:rPr>
        <w:t xml:space="preserve">können </w:t>
      </w:r>
      <w:proofErr w:type="spellStart"/>
      <w:r>
        <w:rPr>
          <w:rFonts w:ascii="Arial" w:hAnsi="Arial" w:cs="Arial"/>
          <w:b/>
          <w:sz w:val="22"/>
          <w:szCs w:val="22"/>
        </w:rPr>
        <w:t>Z</w:t>
      </w:r>
      <w:r w:rsidR="00136FEA" w:rsidRPr="00136FEA">
        <w:rPr>
          <w:rFonts w:ascii="Arial" w:hAnsi="Arial" w:cs="Arial"/>
          <w:b/>
          <w:sz w:val="22"/>
          <w:szCs w:val="22"/>
        </w:rPr>
        <w:t>ervixkarzinome</w:t>
      </w:r>
      <w:proofErr w:type="spellEnd"/>
      <w:r w:rsidR="00136FEA" w:rsidRPr="00136FEA">
        <w:rPr>
          <w:rFonts w:ascii="Arial" w:hAnsi="Arial" w:cs="Arial"/>
          <w:b/>
          <w:sz w:val="22"/>
          <w:szCs w:val="22"/>
        </w:rPr>
        <w:t xml:space="preserve"> überholen</w:t>
      </w:r>
    </w:p>
    <w:p w:rsidR="00CB6F4A" w:rsidRPr="00CB6F4A" w:rsidRDefault="00CB6F4A" w:rsidP="001F68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Tendenz bei der Entstehung von Kopf- und Halstumoren durch HPV ist </w:t>
      </w:r>
      <w:r w:rsidRPr="00CB6F4A">
        <w:rPr>
          <w:rFonts w:ascii="Arial" w:hAnsi="Arial" w:cs="Arial"/>
          <w:sz w:val="22"/>
          <w:szCs w:val="22"/>
        </w:rPr>
        <w:t xml:space="preserve">international steigend, wobei in den USA davon ausgegangen wird, dass im Jahr 2020 die Zahl der HPV-assoziierten Mundrachenkarzinome bei beiden Geschlechtern die Zahl der </w:t>
      </w:r>
      <w:r>
        <w:rPr>
          <w:rFonts w:ascii="Arial" w:hAnsi="Arial" w:cs="Arial"/>
          <w:sz w:val="22"/>
          <w:szCs w:val="22"/>
        </w:rPr>
        <w:t xml:space="preserve">Gebärmutterhalskarzinome </w:t>
      </w:r>
      <w:r w:rsidRPr="00CB6F4A">
        <w:rPr>
          <w:rFonts w:ascii="Arial" w:hAnsi="Arial" w:cs="Arial"/>
          <w:sz w:val="22"/>
          <w:szCs w:val="22"/>
        </w:rPr>
        <w:t>übersteigen wird.</w:t>
      </w:r>
      <w:r>
        <w:rPr>
          <w:rFonts w:ascii="Arial" w:hAnsi="Arial" w:cs="Arial"/>
          <w:sz w:val="22"/>
          <w:szCs w:val="22"/>
        </w:rPr>
        <w:t xml:space="preserve"> </w:t>
      </w:r>
      <w:r w:rsidR="00974C6B">
        <w:rPr>
          <w:rFonts w:ascii="Arial" w:hAnsi="Arial" w:cs="Arial"/>
          <w:sz w:val="22"/>
          <w:szCs w:val="22"/>
        </w:rPr>
        <w:t>Weitere Risikofaktoren für Kopf- und Halstumore</w:t>
      </w:r>
      <w:r w:rsidR="003F0927">
        <w:rPr>
          <w:rFonts w:ascii="Arial" w:hAnsi="Arial" w:cs="Arial"/>
          <w:sz w:val="22"/>
          <w:szCs w:val="22"/>
        </w:rPr>
        <w:t>n</w:t>
      </w:r>
      <w:r w:rsidR="00974C6B">
        <w:rPr>
          <w:rFonts w:ascii="Arial" w:hAnsi="Arial" w:cs="Arial"/>
          <w:sz w:val="22"/>
          <w:szCs w:val="22"/>
        </w:rPr>
        <w:t xml:space="preserve"> sind Alkohol und Tabak, d</w:t>
      </w:r>
      <w:r w:rsidR="00974C6B" w:rsidRPr="00974C6B">
        <w:rPr>
          <w:rFonts w:ascii="Arial" w:hAnsi="Arial" w:cs="Arial"/>
          <w:sz w:val="22"/>
          <w:szCs w:val="22"/>
        </w:rPr>
        <w:t>ie zwei wichtigsten Karzinogene für die Entstehu</w:t>
      </w:r>
      <w:r w:rsidR="00974C6B">
        <w:rPr>
          <w:rFonts w:ascii="Arial" w:hAnsi="Arial" w:cs="Arial"/>
          <w:sz w:val="22"/>
          <w:szCs w:val="22"/>
        </w:rPr>
        <w:t xml:space="preserve">ng von Kopf- und Halskarzinomen. </w:t>
      </w:r>
      <w:r w:rsidR="00974C6B" w:rsidRPr="00974C6B">
        <w:rPr>
          <w:rFonts w:ascii="Arial" w:hAnsi="Arial" w:cs="Arial"/>
          <w:sz w:val="22"/>
          <w:szCs w:val="22"/>
        </w:rPr>
        <w:t>Alkohol und Tabak haben einen synergistischen karzinogenen Effekt, der eventuell darauf zurückzuführen ist, dass Alkohol als Lösungsmittel für die Karzinogene des Tabaks fungiert.</w:t>
      </w:r>
      <w:r>
        <w:rPr>
          <w:rFonts w:ascii="Arial" w:hAnsi="Arial" w:cs="Arial"/>
          <w:sz w:val="22"/>
          <w:szCs w:val="22"/>
        </w:rPr>
        <w:t xml:space="preserve"> Dazu kommen noch berufliche Risiken durch diverse Staubbelastungen, sowie durch organische Lösungsmittel. </w:t>
      </w:r>
    </w:p>
    <w:p w:rsidR="00136FEA" w:rsidRPr="00136FEA" w:rsidRDefault="00136FEA" w:rsidP="001F681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136FEA" w:rsidRPr="00136FEA" w:rsidRDefault="00136FEA" w:rsidP="001F681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36FEA">
        <w:rPr>
          <w:rFonts w:ascii="Arial" w:hAnsi="Arial" w:cs="Arial"/>
          <w:b/>
          <w:sz w:val="22"/>
          <w:szCs w:val="22"/>
        </w:rPr>
        <w:t>Günstige Behandlungsprognose</w:t>
      </w:r>
    </w:p>
    <w:p w:rsidR="00A36455" w:rsidRDefault="00A36455" w:rsidP="001F68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gute Nachricht ist, dass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HPV-positive Karzinome des </w:t>
      </w:r>
      <w:proofErr w:type="spellStart"/>
      <w:r>
        <w:rPr>
          <w:rFonts w:ascii="Arial" w:hAnsi="Arial" w:cs="Arial"/>
          <w:sz w:val="22"/>
          <w:szCs w:val="22"/>
        </w:rPr>
        <w:t>Oropharynx</w:t>
      </w:r>
      <w:proofErr w:type="spellEnd"/>
      <w:r>
        <w:rPr>
          <w:rFonts w:ascii="Arial" w:hAnsi="Arial" w:cs="Arial"/>
          <w:sz w:val="22"/>
          <w:szCs w:val="22"/>
        </w:rPr>
        <w:t xml:space="preserve"> eine wesentlich günstigere Prognose haben als HPV-negative. Das 2-Jahres-Gesamtüberleben betrug laut einer Studie aus 2008 bei HPV-infizierten Tumoren 95 Prozent gegenüber 62 Prozent bei HPV-negativen.</w:t>
      </w:r>
    </w:p>
    <w:p w:rsidR="00136FEA" w:rsidRPr="00136FEA" w:rsidRDefault="00136FEA" w:rsidP="001F681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136FEA" w:rsidRPr="00136FEA" w:rsidRDefault="00136FEA" w:rsidP="001F681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36FEA">
        <w:rPr>
          <w:rFonts w:ascii="Arial" w:hAnsi="Arial" w:cs="Arial"/>
          <w:b/>
          <w:sz w:val="22"/>
          <w:szCs w:val="22"/>
        </w:rPr>
        <w:t>Die Impfung schützt</w:t>
      </w:r>
      <w:r>
        <w:rPr>
          <w:rFonts w:ascii="Arial" w:hAnsi="Arial" w:cs="Arial"/>
          <w:b/>
          <w:sz w:val="22"/>
          <w:szCs w:val="22"/>
        </w:rPr>
        <w:t>, doch wer bezahl</w:t>
      </w:r>
      <w:r w:rsidR="00324E73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?</w:t>
      </w:r>
    </w:p>
    <w:p w:rsidR="001D2E09" w:rsidRPr="0010245A" w:rsidRDefault="00CB6F4A" w:rsidP="001F68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 diesen Faktoren lässt sich ableiten, dass die HPV-Impfung im Jugendalter auch aus HNO-ärztlicher Sicht eine sehr p</w:t>
      </w:r>
      <w:r w:rsidR="00136FEA">
        <w:rPr>
          <w:rFonts w:ascii="Arial" w:hAnsi="Arial" w:cs="Arial"/>
          <w:sz w:val="22"/>
          <w:szCs w:val="22"/>
        </w:rPr>
        <w:t xml:space="preserve">ositive Auswirkung haben </w:t>
      </w:r>
      <w:r w:rsidR="00324E73">
        <w:rPr>
          <w:rFonts w:ascii="Arial" w:hAnsi="Arial" w:cs="Arial"/>
          <w:sz w:val="22"/>
          <w:szCs w:val="22"/>
        </w:rPr>
        <w:t>wird</w:t>
      </w:r>
      <w:r w:rsidR="00136FEA">
        <w:rPr>
          <w:rFonts w:ascii="Arial" w:hAnsi="Arial" w:cs="Arial"/>
          <w:sz w:val="22"/>
          <w:szCs w:val="22"/>
        </w:rPr>
        <w:t xml:space="preserve">. </w:t>
      </w:r>
      <w:r w:rsidR="008E61AE">
        <w:rPr>
          <w:rFonts w:ascii="Arial" w:hAnsi="Arial" w:cs="Arial"/>
          <w:sz w:val="22"/>
          <w:szCs w:val="22"/>
        </w:rPr>
        <w:t>Österreich hat 2014 als erstes Land in Europa, die Kosten der Impfung für Mädchen und Buben im Schulalter übernommen.</w:t>
      </w:r>
    </w:p>
    <w:sectPr w:rsidR="001D2E09" w:rsidRPr="0010245A" w:rsidSect="00C50D7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84E64"/>
    <w:multiLevelType w:val="hybridMultilevel"/>
    <w:tmpl w:val="37540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6B"/>
    <w:rsid w:val="00060B55"/>
    <w:rsid w:val="000B2FA8"/>
    <w:rsid w:val="0010245A"/>
    <w:rsid w:val="0012037F"/>
    <w:rsid w:val="00136FEA"/>
    <w:rsid w:val="00137A34"/>
    <w:rsid w:val="00193C99"/>
    <w:rsid w:val="001B13A4"/>
    <w:rsid w:val="001D2E09"/>
    <w:rsid w:val="001F6811"/>
    <w:rsid w:val="002B1733"/>
    <w:rsid w:val="002D3ED5"/>
    <w:rsid w:val="002E4BB2"/>
    <w:rsid w:val="00324E73"/>
    <w:rsid w:val="0034696B"/>
    <w:rsid w:val="00354BB2"/>
    <w:rsid w:val="003F0927"/>
    <w:rsid w:val="00613CFD"/>
    <w:rsid w:val="00767E4C"/>
    <w:rsid w:val="00866546"/>
    <w:rsid w:val="008E61AE"/>
    <w:rsid w:val="00974C6B"/>
    <w:rsid w:val="009F4FFA"/>
    <w:rsid w:val="00A36455"/>
    <w:rsid w:val="00B83F16"/>
    <w:rsid w:val="00C50D7B"/>
    <w:rsid w:val="00C6382D"/>
    <w:rsid w:val="00C84A26"/>
    <w:rsid w:val="00CB6F4A"/>
    <w:rsid w:val="00DC72D4"/>
    <w:rsid w:val="00E745DD"/>
    <w:rsid w:val="00F000C1"/>
    <w:rsid w:val="00F7038A"/>
    <w:rsid w:val="00FC19D6"/>
    <w:rsid w:val="00FC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B869-23F3-4737-B3B5-C6B71AB9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696B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037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DC72D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C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CFD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Braunstorfer</dc:creator>
  <cp:lastModifiedBy>Michael Leitner</cp:lastModifiedBy>
  <cp:revision>3</cp:revision>
  <cp:lastPrinted>2015-09-04T10:53:00Z</cp:lastPrinted>
  <dcterms:created xsi:type="dcterms:W3CDTF">2017-09-06T08:39:00Z</dcterms:created>
  <dcterms:modified xsi:type="dcterms:W3CDTF">2017-09-11T12:14:00Z</dcterms:modified>
</cp:coreProperties>
</file>