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r w:rsidR="006A231C" w:rsidRPr="006A231C">
        <w:rPr>
          <w:b/>
        </w:rPr>
        <w:t>Univ. Prof.</w:t>
      </w:r>
      <w:r w:rsidR="006A231C" w:rsidRPr="006A231C">
        <w:rPr>
          <w:b/>
          <w:vertAlign w:val="superscript"/>
        </w:rPr>
        <w:t>in</w:t>
      </w:r>
      <w:r w:rsidR="006A231C" w:rsidRPr="006A231C">
        <w:rPr>
          <w:b/>
        </w:rPr>
        <w:t xml:space="preserve"> Dr.</w:t>
      </w:r>
      <w:r w:rsidR="006A231C" w:rsidRPr="006A231C">
        <w:rPr>
          <w:b/>
          <w:vertAlign w:val="superscript"/>
        </w:rPr>
        <w:t>in</w:t>
      </w:r>
      <w:r w:rsidR="006A231C" w:rsidRPr="006A231C">
        <w:rPr>
          <w:b/>
        </w:rPr>
        <w:t xml:space="preserve"> </w:t>
      </w:r>
      <w:r w:rsidR="00E60E52" w:rsidRPr="00E60E52">
        <w:rPr>
          <w:b/>
        </w:rPr>
        <w:t>Alexandra Kautzky-Willer</w:t>
      </w:r>
      <w:r w:rsidR="00E60E52">
        <w:rPr>
          <w:b/>
        </w:rPr>
        <w:br/>
      </w:r>
      <w:r w:rsidR="00E60E52" w:rsidRPr="00E60E52">
        <w:t xml:space="preserve">Univ.-Klinik f. Innere Medizin III, </w:t>
      </w:r>
      <w:proofErr w:type="spellStart"/>
      <w:r w:rsidR="00E60E52" w:rsidRPr="00E60E52">
        <w:t>Abtlg</w:t>
      </w:r>
      <w:proofErr w:type="spellEnd"/>
      <w:r w:rsidR="00E60E52" w:rsidRPr="00E60E52">
        <w:t>. f. Endokrinologie und Stoffwechsel, MedUni Wien und Präsidentin der ÖDG</w:t>
      </w:r>
    </w:p>
    <w:p w:rsidR="00E60E52" w:rsidRPr="00E60E52" w:rsidRDefault="00E60E52" w:rsidP="003556B2">
      <w:pPr>
        <w:tabs>
          <w:tab w:val="left" w:pos="426"/>
        </w:tabs>
        <w:spacing w:after="0" w:line="240" w:lineRule="auto"/>
        <w:rPr>
          <w:rFonts w:cs="Arial"/>
          <w:color w:val="000000"/>
        </w:rPr>
      </w:pPr>
    </w:p>
    <w:p w:rsidR="00860E3E" w:rsidRPr="00184EDB" w:rsidRDefault="00B9285B" w:rsidP="00184EDB">
      <w:pPr>
        <w:spacing w:after="160" w:line="259" w:lineRule="auto"/>
        <w:rPr>
          <w:b/>
          <w:lang w:val="de-DE"/>
        </w:rPr>
      </w:pPr>
      <w:r>
        <w:rPr>
          <w:b/>
          <w:lang w:val="de-DE"/>
        </w:rPr>
        <w:t xml:space="preserve">Unterschiedliche </w:t>
      </w:r>
      <w:r w:rsidR="00184EDB" w:rsidRPr="00184EDB">
        <w:rPr>
          <w:b/>
          <w:lang w:val="de-DE"/>
        </w:rPr>
        <w:t>Diabetesformen bei Kindern</w:t>
      </w:r>
    </w:p>
    <w:p w:rsidR="00FE0A75" w:rsidRDefault="009E352A" w:rsidP="00860E3E">
      <w:r>
        <w:t>Die Wissenschaft unterscheidet auch bei Kindern verschiedene Arten von Diabetes. Wobe</w:t>
      </w:r>
      <w:r w:rsidR="00184EDB">
        <w:t>i</w:t>
      </w:r>
      <w:r>
        <w:t xml:space="preserve"> klar gesagt werden muss, dass </w:t>
      </w:r>
      <w:r w:rsidRPr="00594D89">
        <w:rPr>
          <w:b/>
        </w:rPr>
        <w:t>ein</w:t>
      </w:r>
      <w:r>
        <w:t xml:space="preserve"> Typ </w:t>
      </w:r>
      <w:r w:rsidR="00184EDB">
        <w:t>den Großteil aller Fälle ausmacht</w:t>
      </w:r>
      <w:r w:rsidR="00B9285B">
        <w:t>:</w:t>
      </w:r>
      <w:r>
        <w:t xml:space="preserve"> </w:t>
      </w:r>
      <w:r w:rsidR="00860E3E">
        <w:t>95</w:t>
      </w:r>
      <w:r>
        <w:t xml:space="preserve"> Prozent</w:t>
      </w:r>
      <w:r w:rsidR="00860E3E">
        <w:t xml:space="preserve"> der Kinder</w:t>
      </w:r>
      <w:r>
        <w:t xml:space="preserve"> mit Diabetes in Österreich leiden an</w:t>
      </w:r>
      <w:r w:rsidR="00860E3E">
        <w:t xml:space="preserve"> Diabetes Typ 1</w:t>
      </w:r>
      <w:r>
        <w:t>.</w:t>
      </w:r>
      <w:r w:rsidR="00860E3E">
        <w:t xml:space="preserve"> </w:t>
      </w:r>
      <w:r>
        <w:t>D</w:t>
      </w:r>
      <w:r w:rsidR="00860E3E">
        <w:t xml:space="preserve">er Rest </w:t>
      </w:r>
      <w:r>
        <w:t xml:space="preserve">ist von </w:t>
      </w:r>
      <w:r w:rsidR="00860E3E">
        <w:t>seltenere</w:t>
      </w:r>
      <w:r>
        <w:t>n</w:t>
      </w:r>
      <w:r w:rsidR="00860E3E">
        <w:t xml:space="preserve"> Formen </w:t>
      </w:r>
      <w:r>
        <w:t xml:space="preserve">betroffen, wie zum Beispiel </w:t>
      </w:r>
      <w:r w:rsidR="00106D08">
        <w:t xml:space="preserve">monogenetischen Diabetesformen, bei denen meist die Insulinproduktion gestört ist (neonataler Diabetes oder </w:t>
      </w:r>
      <w:proofErr w:type="spellStart"/>
      <w:r w:rsidRPr="00B9285B">
        <w:rPr>
          <w:rStyle w:val="ilfuvd"/>
          <w:lang w:val="de-DE"/>
        </w:rPr>
        <w:t>Maturity</w:t>
      </w:r>
      <w:proofErr w:type="spellEnd"/>
      <w:r w:rsidRPr="00B9285B">
        <w:rPr>
          <w:rStyle w:val="ilfuvd"/>
          <w:lang w:val="de-DE"/>
        </w:rPr>
        <w:t xml:space="preserve"> Onset Diabetes </w:t>
      </w:r>
      <w:proofErr w:type="spellStart"/>
      <w:r w:rsidRPr="00B9285B">
        <w:rPr>
          <w:rStyle w:val="ilfuvd"/>
          <w:lang w:val="de-DE"/>
        </w:rPr>
        <w:t>of</w:t>
      </w:r>
      <w:proofErr w:type="spellEnd"/>
      <w:r w:rsidRPr="00B9285B">
        <w:rPr>
          <w:rStyle w:val="ilfuvd"/>
          <w:lang w:val="de-DE"/>
        </w:rPr>
        <w:t xml:space="preserve"> </w:t>
      </w:r>
      <w:proofErr w:type="spellStart"/>
      <w:r w:rsidRPr="00B9285B">
        <w:rPr>
          <w:rStyle w:val="ilfuvd"/>
          <w:lang w:val="de-DE"/>
        </w:rPr>
        <w:t>the</w:t>
      </w:r>
      <w:proofErr w:type="spellEnd"/>
      <w:r w:rsidRPr="00B9285B">
        <w:rPr>
          <w:rStyle w:val="ilfuvd"/>
          <w:lang w:val="de-DE"/>
        </w:rPr>
        <w:t xml:space="preserve"> Young</w:t>
      </w:r>
      <w:r w:rsidR="00106D08">
        <w:rPr>
          <w:rStyle w:val="ilfuvd"/>
          <w:lang w:val="de-DE"/>
        </w:rPr>
        <w:t xml:space="preserve"> [</w:t>
      </w:r>
      <w:r w:rsidR="00106D08">
        <w:t>MODY]</w:t>
      </w:r>
      <w:r w:rsidR="00106D08">
        <w:rPr>
          <w:rStyle w:val="ilfuvd"/>
        </w:rPr>
        <w:t>)</w:t>
      </w:r>
      <w:r>
        <w:rPr>
          <w:rStyle w:val="ilfuvd"/>
        </w:rPr>
        <w:t>.</w:t>
      </w:r>
      <w:r w:rsidR="00594D89">
        <w:t xml:space="preserve"> Manche</w:t>
      </w:r>
      <w:r>
        <w:t xml:space="preserve"> bekommen auch nach einer Transplantation einen Kortison-bedingten Diabetes. Auch </w:t>
      </w:r>
      <w:r w:rsidR="00FE0A75">
        <w:t>z</w:t>
      </w:r>
      <w:r w:rsidR="00860E3E">
        <w:t>ystische Fibrose</w:t>
      </w:r>
      <w:r w:rsidR="004C29C6">
        <w:t xml:space="preserve"> </w:t>
      </w:r>
      <w:r>
        <w:t>und verschiedene</w:t>
      </w:r>
      <w:r w:rsidR="00860E3E">
        <w:t xml:space="preserve"> </w:t>
      </w:r>
      <w:r w:rsidR="00FE0A75">
        <w:t>genetisch</w:t>
      </w:r>
      <w:r w:rsidR="00585C5A">
        <w:t xml:space="preserve"> </w:t>
      </w:r>
      <w:r w:rsidR="00FE0A75">
        <w:t xml:space="preserve">bedingte </w:t>
      </w:r>
      <w:r w:rsidR="00860E3E">
        <w:t xml:space="preserve">Syndrome </w:t>
      </w:r>
      <w:r>
        <w:t>können Ursache sein.</w:t>
      </w:r>
      <w:r w:rsidR="00184EDB">
        <w:t xml:space="preserve"> </w:t>
      </w:r>
    </w:p>
    <w:p w:rsidR="00860E3E" w:rsidRDefault="00184EDB" w:rsidP="00860E3E">
      <w:r>
        <w:t xml:space="preserve">In Österreich ist Diabetes mellitus </w:t>
      </w:r>
      <w:r w:rsidR="00860E3E">
        <w:t>Typ 2</w:t>
      </w:r>
      <w:r w:rsidR="00FE0A75">
        <w:t xml:space="preserve"> </w:t>
      </w:r>
      <w:r>
        <w:t>im Kindesalter</w:t>
      </w:r>
      <w:r w:rsidR="00860E3E">
        <w:t xml:space="preserve"> eher selten, da auch </w:t>
      </w:r>
      <w:r>
        <w:t xml:space="preserve">kindliche </w:t>
      </w:r>
      <w:r w:rsidR="00860E3E">
        <w:t xml:space="preserve">Adipositas </w:t>
      </w:r>
      <w:r>
        <w:t>hierzulande geringer ist</w:t>
      </w:r>
      <w:r w:rsidR="00860E3E">
        <w:t xml:space="preserve"> als </w:t>
      </w:r>
      <w:r>
        <w:t xml:space="preserve">im </w:t>
      </w:r>
      <w:r w:rsidR="00860E3E">
        <w:t>EU Durchschnitt</w:t>
      </w:r>
      <w:r>
        <w:t>.</w:t>
      </w:r>
      <w:r w:rsidR="00860E3E">
        <w:t xml:space="preserve"> </w:t>
      </w:r>
      <w:r>
        <w:t>Von Adipositas sind etwa neun</w:t>
      </w:r>
      <w:r w:rsidR="009E352A">
        <w:t xml:space="preserve"> Prozent</w:t>
      </w:r>
      <w:r>
        <w:t xml:space="preserve"> der Kinder und Jugendlichen betroffen, wobei </w:t>
      </w:r>
      <w:r w:rsidR="00860E3E">
        <w:t xml:space="preserve">Buben </w:t>
      </w:r>
      <w:r>
        <w:t xml:space="preserve">häufiger darunter leiden </w:t>
      </w:r>
      <w:r w:rsidR="00860E3E">
        <w:t>als Mädchen</w:t>
      </w:r>
      <w:r>
        <w:t>. Sogar in den USA, ein</w:t>
      </w:r>
      <w:r w:rsidR="00DD53A0">
        <w:t>em</w:t>
      </w:r>
      <w:r>
        <w:t xml:space="preserve"> Land mit einer besonders hohen </w:t>
      </w:r>
      <w:proofErr w:type="spellStart"/>
      <w:r>
        <w:t>Adipositasrate</w:t>
      </w:r>
      <w:proofErr w:type="spellEnd"/>
      <w:r>
        <w:t xml:space="preserve"> unter Kindern und Jugendlichen, tritt Diabetes mellitus Typ 2</w:t>
      </w:r>
      <w:r w:rsidR="00860E3E">
        <w:t xml:space="preserve"> eher erst ab </w:t>
      </w:r>
      <w:r>
        <w:t xml:space="preserve">dem zehnten Lebensjahr auf. Leider </w:t>
      </w:r>
      <w:r w:rsidR="00DD53A0">
        <w:t>wird dort ein Zuwachs von</w:t>
      </w:r>
      <w:r>
        <w:t xml:space="preserve"> </w:t>
      </w:r>
      <w:r w:rsidR="00860E3E">
        <w:t>2</w:t>
      </w:r>
      <w:r>
        <w:t>,</w:t>
      </w:r>
      <w:r w:rsidR="00860E3E">
        <w:t>3</w:t>
      </w:r>
      <w:r w:rsidR="009E352A">
        <w:t xml:space="preserve"> Prozent</w:t>
      </w:r>
      <w:r w:rsidR="00860E3E">
        <w:t xml:space="preserve"> </w:t>
      </w:r>
      <w:r w:rsidR="00DD53A0">
        <w:t>pro</w:t>
      </w:r>
      <w:r>
        <w:t xml:space="preserve"> J</w:t>
      </w:r>
      <w:r w:rsidR="00860E3E">
        <w:t xml:space="preserve">ahr </w:t>
      </w:r>
      <w:r w:rsidR="004C29C6">
        <w:t>bei</w:t>
      </w:r>
      <w:r>
        <w:t xml:space="preserve"> Typ 2 Diabetes unter Kindern und Jugendlichen</w:t>
      </w:r>
      <w:r w:rsidR="00DD53A0">
        <w:t xml:space="preserve"> </w:t>
      </w:r>
      <w:r w:rsidR="00FE0A75">
        <w:t>verzeichnet</w:t>
      </w:r>
      <w:r>
        <w:t>. Darum müssen wir</w:t>
      </w:r>
      <w:r w:rsidR="00860E3E">
        <w:t xml:space="preserve"> ann</w:t>
      </w:r>
      <w:r>
        <w:t>e</w:t>
      </w:r>
      <w:r w:rsidR="00860E3E">
        <w:t>hme</w:t>
      </w:r>
      <w:r>
        <w:t>n,</w:t>
      </w:r>
      <w:r w:rsidR="00860E3E">
        <w:t xml:space="preserve"> dass </w:t>
      </w:r>
      <w:r>
        <w:t xml:space="preserve">sich die </w:t>
      </w:r>
      <w:r w:rsidR="004C29C6">
        <w:t>Prävalenz</w:t>
      </w:r>
      <w:r>
        <w:t xml:space="preserve"> </w:t>
      </w:r>
      <w:r w:rsidR="00860E3E">
        <w:t xml:space="preserve">in </w:t>
      </w:r>
      <w:r w:rsidR="00585C5A">
        <w:t xml:space="preserve">den </w:t>
      </w:r>
      <w:r w:rsidR="00860E3E">
        <w:t xml:space="preserve">nächsten 40 Jahren </w:t>
      </w:r>
      <w:r w:rsidR="00106D08">
        <w:t xml:space="preserve">zumindest in den USA </w:t>
      </w:r>
      <w:r>
        <w:t>vervierfachen werden.</w:t>
      </w:r>
    </w:p>
    <w:p w:rsidR="00184EDB" w:rsidRPr="00184EDB" w:rsidRDefault="00106D08" w:rsidP="00184EDB">
      <w:pPr>
        <w:spacing w:after="160" w:line="259" w:lineRule="auto"/>
        <w:rPr>
          <w:b/>
          <w:lang w:val="de-DE"/>
        </w:rPr>
      </w:pPr>
      <w:r>
        <w:rPr>
          <w:b/>
          <w:lang w:val="de-DE"/>
        </w:rPr>
        <w:t>Typ 1 Diabetes und g</w:t>
      </w:r>
      <w:r w:rsidR="00184EDB">
        <w:rPr>
          <w:b/>
          <w:lang w:val="de-DE"/>
        </w:rPr>
        <w:t>efährliche Misch</w:t>
      </w:r>
      <w:r w:rsidR="00FE0A75">
        <w:rPr>
          <w:b/>
          <w:lang w:val="de-DE"/>
        </w:rPr>
        <w:t>form</w:t>
      </w:r>
      <w:r>
        <w:rPr>
          <w:b/>
          <w:lang w:val="de-DE"/>
        </w:rPr>
        <w:t>en</w:t>
      </w:r>
    </w:p>
    <w:p w:rsidR="00106D08" w:rsidRDefault="00FE0A75" w:rsidP="00860E3E">
      <w:r>
        <w:t>B</w:t>
      </w:r>
      <w:r w:rsidR="00860E3E">
        <w:t xml:space="preserve">ei uns </w:t>
      </w:r>
      <w:r w:rsidR="00DD53A0">
        <w:t xml:space="preserve">in Österreich ist </w:t>
      </w:r>
      <w:r w:rsidR="00106D08">
        <w:t xml:space="preserve">aber auch </w:t>
      </w:r>
      <w:r w:rsidR="00DD53A0">
        <w:t xml:space="preserve">eine gefährliche </w:t>
      </w:r>
      <w:r w:rsidR="00860E3E">
        <w:t>Mischform</w:t>
      </w:r>
      <w:r w:rsidR="00DD53A0">
        <w:t xml:space="preserve"> im Zunehmen begriffen</w:t>
      </w:r>
      <w:r w:rsidR="00860E3E">
        <w:t xml:space="preserve">: </w:t>
      </w:r>
      <w:r w:rsidR="00DD53A0">
        <w:t>Eine Kombination aus Diabetes mellitus T</w:t>
      </w:r>
      <w:r w:rsidR="00860E3E">
        <w:t xml:space="preserve">yp 1 </w:t>
      </w:r>
      <w:r w:rsidR="00DD53A0">
        <w:t xml:space="preserve">und </w:t>
      </w:r>
      <w:r w:rsidR="00860E3E">
        <w:t>Übergewicht</w:t>
      </w:r>
      <w:r w:rsidR="00DD53A0">
        <w:t xml:space="preserve"> beziehungsweise sogar </w:t>
      </w:r>
      <w:r w:rsidR="00860E3E">
        <w:t>Adipositas</w:t>
      </w:r>
      <w:r w:rsidR="00DD53A0">
        <w:t>.</w:t>
      </w:r>
      <w:r w:rsidR="00860E3E">
        <w:t xml:space="preserve"> </w:t>
      </w:r>
      <w:r w:rsidR="00DD53A0">
        <w:t xml:space="preserve">Diese Mischform </w:t>
      </w:r>
      <w:r w:rsidR="00860E3E">
        <w:t xml:space="preserve">erschwert </w:t>
      </w:r>
      <w:r w:rsidR="00DD53A0">
        <w:t xml:space="preserve">die </w:t>
      </w:r>
      <w:r w:rsidR="00860E3E">
        <w:t xml:space="preserve">Behandlung und erhöht </w:t>
      </w:r>
      <w:r w:rsidR="00DD53A0">
        <w:t xml:space="preserve">das </w:t>
      </w:r>
      <w:r w:rsidR="00860E3E">
        <w:t>Risiko</w:t>
      </w:r>
      <w:r w:rsidR="00DD53A0">
        <w:t xml:space="preserve"> von Folgeerkrankungen</w:t>
      </w:r>
      <w:r w:rsidR="00860E3E">
        <w:t xml:space="preserve"> durch </w:t>
      </w:r>
      <w:r w:rsidR="00DD53A0">
        <w:t xml:space="preserve">eine </w:t>
      </w:r>
      <w:r w:rsidR="00860E3E">
        <w:t xml:space="preserve">zusätzliche Insulinresistenz und </w:t>
      </w:r>
      <w:r w:rsidR="00DD53A0">
        <w:t xml:space="preserve">das </w:t>
      </w:r>
      <w:r w:rsidR="00860E3E">
        <w:t>metabolische Syndrom</w:t>
      </w:r>
      <w:r w:rsidR="00DD53A0">
        <w:t xml:space="preserve">. </w:t>
      </w:r>
    </w:p>
    <w:p w:rsidR="00860E3E" w:rsidRDefault="00106D08" w:rsidP="00860E3E">
      <w:r>
        <w:t>W</w:t>
      </w:r>
      <w:r w:rsidR="00DD53A0">
        <w:t xml:space="preserve">eltweit </w:t>
      </w:r>
      <w:r w:rsidR="00860E3E">
        <w:t>und auch in Ö</w:t>
      </w:r>
      <w:r w:rsidR="00DD53A0">
        <w:t xml:space="preserve">sterreich steigt die </w:t>
      </w:r>
      <w:r>
        <w:t xml:space="preserve">Zahl der Kinder mit Typ 1 Diabetes </w:t>
      </w:r>
      <w:r w:rsidR="00DD53A0">
        <w:t xml:space="preserve">jährlich um </w:t>
      </w:r>
      <w:r w:rsidR="00594D89">
        <w:t xml:space="preserve">2 bis </w:t>
      </w:r>
      <w:r w:rsidR="00860E3E">
        <w:t>3</w:t>
      </w:r>
      <w:r w:rsidR="00DD53A0">
        <w:t>,</w:t>
      </w:r>
      <w:r w:rsidR="00860E3E">
        <w:t>6</w:t>
      </w:r>
      <w:r w:rsidR="009E352A">
        <w:t xml:space="preserve"> Prozent</w:t>
      </w:r>
      <w:r w:rsidR="00DD53A0">
        <w:t>.</w:t>
      </w:r>
      <w:r w:rsidR="00860E3E">
        <w:t xml:space="preserve"> </w:t>
      </w:r>
      <w:r w:rsidR="00DD53A0">
        <w:t xml:space="preserve">Vor allem </w:t>
      </w:r>
      <w:r w:rsidR="00860E3E">
        <w:t xml:space="preserve">sehr kleine Kinder </w:t>
      </w:r>
      <w:r w:rsidR="00DD53A0">
        <w:t xml:space="preserve">sind </w:t>
      </w:r>
      <w:r w:rsidR="00860E3E">
        <w:t>zunehmend betroffen</w:t>
      </w:r>
      <w:r w:rsidR="00DD53A0">
        <w:t xml:space="preserve">. </w:t>
      </w:r>
      <w:r>
        <w:t>Typ 1 Diabetes</w:t>
      </w:r>
      <w:r w:rsidR="00860E3E">
        <w:t xml:space="preserve"> kann in jedem Alter auftreten, </w:t>
      </w:r>
      <w:r w:rsidR="00DD53A0">
        <w:t xml:space="preserve">auffällig ist eine Häufung </w:t>
      </w:r>
      <w:r>
        <w:t xml:space="preserve">um das 2. Lebensjahr und besonders </w:t>
      </w:r>
      <w:r w:rsidR="00DD53A0">
        <w:t xml:space="preserve">im </w:t>
      </w:r>
      <w:r w:rsidR="00860E3E">
        <w:t>Volksschulalter</w:t>
      </w:r>
      <w:r w:rsidR="00DD53A0">
        <w:t>. Die Gründe</w:t>
      </w:r>
      <w:r w:rsidR="00860E3E">
        <w:t xml:space="preserve"> </w:t>
      </w:r>
      <w:r w:rsidR="00DD53A0">
        <w:t>dafür sind noch nicht geklärt</w:t>
      </w:r>
      <w:r>
        <w:t>, aber Umweltfaktoren dürften zunehmend den entzündlichen</w:t>
      </w:r>
      <w:r w:rsidR="00594D89">
        <w:t xml:space="preserve"> Autoimmunprozess</w:t>
      </w:r>
      <w:r>
        <w:t xml:space="preserve">, bei dem es schließlich </w:t>
      </w:r>
      <w:r w:rsidR="002F5C62">
        <w:t xml:space="preserve">zur </w:t>
      </w:r>
      <w:r>
        <w:t>Zerstörung der Insulin-produzierenden Betazellen der Bauchspeicheldrüse kommt, triggern</w:t>
      </w:r>
      <w:r w:rsidR="00DD53A0">
        <w:t>. G</w:t>
      </w:r>
      <w:r w:rsidR="00860E3E">
        <w:t>enetisch</w:t>
      </w:r>
      <w:r w:rsidR="00DD53A0">
        <w:t>e Ursachen</w:t>
      </w:r>
      <w:r w:rsidR="00860E3E">
        <w:t xml:space="preserve">, </w:t>
      </w:r>
      <w:r w:rsidR="00DD53A0">
        <w:t xml:space="preserve">virale </w:t>
      </w:r>
      <w:r w:rsidR="00860E3E">
        <w:t>Infektionen</w:t>
      </w:r>
      <w:r w:rsidR="00585C5A">
        <w:t>,</w:t>
      </w:r>
      <w:r w:rsidR="00DD53A0">
        <w:t xml:space="preserve"> aber auch </w:t>
      </w:r>
      <w:r w:rsidR="002F5C62">
        <w:t xml:space="preserve">kindliches Übergewicht oder die frühkindliche </w:t>
      </w:r>
      <w:r w:rsidR="00DD53A0">
        <w:t>E</w:t>
      </w:r>
      <w:r w:rsidR="00860E3E">
        <w:t>rnährung</w:t>
      </w:r>
      <w:r w:rsidR="002F5C62">
        <w:t xml:space="preserve"> </w:t>
      </w:r>
      <w:r w:rsidR="00DD53A0">
        <w:t>können dafür mitverantwortlich sein</w:t>
      </w:r>
      <w:r w:rsidR="00585C5A">
        <w:t>.</w:t>
      </w:r>
      <w:r w:rsidR="00DD53A0">
        <w:t xml:space="preserve"> </w:t>
      </w:r>
      <w:r w:rsidR="00585C5A">
        <w:t>A</w:t>
      </w:r>
      <w:r w:rsidR="00DD53A0">
        <w:t>uch</w:t>
      </w:r>
      <w:r w:rsidR="00860E3E">
        <w:t xml:space="preserve"> Darmkeime, </w:t>
      </w:r>
      <w:r w:rsidR="007550D8">
        <w:t>Kaiserschnittgeburten und verschiedene m</w:t>
      </w:r>
      <w:r w:rsidR="00860E3E">
        <w:t>ütterliche Faktoren</w:t>
      </w:r>
      <w:r w:rsidR="007550D8">
        <w:t>, wie</w:t>
      </w:r>
      <w:r w:rsidR="00860E3E">
        <w:t xml:space="preserve"> Adipositas</w:t>
      </w:r>
      <w:r w:rsidR="007550D8">
        <w:t xml:space="preserve"> der Mutter beziehungsweise Schwangerschaftsdiabetes, stehen damit in Zusammenhang.</w:t>
      </w:r>
    </w:p>
    <w:p w:rsidR="007550D8" w:rsidRPr="007550D8" w:rsidRDefault="00860E3E" w:rsidP="007550D8">
      <w:pPr>
        <w:spacing w:after="160" w:line="259" w:lineRule="auto"/>
        <w:rPr>
          <w:b/>
          <w:lang w:val="de-DE"/>
        </w:rPr>
      </w:pPr>
      <w:r w:rsidRPr="007550D8">
        <w:rPr>
          <w:b/>
          <w:lang w:val="de-DE"/>
        </w:rPr>
        <w:t xml:space="preserve">Leider oft dramatischer </w:t>
      </w:r>
      <w:r w:rsidR="007550D8">
        <w:rPr>
          <w:b/>
          <w:lang w:val="de-DE"/>
        </w:rPr>
        <w:t>B</w:t>
      </w:r>
      <w:r w:rsidRPr="007550D8">
        <w:rPr>
          <w:b/>
          <w:lang w:val="de-DE"/>
        </w:rPr>
        <w:t>eginn</w:t>
      </w:r>
      <w:r w:rsidR="00B9285B">
        <w:rPr>
          <w:b/>
          <w:lang w:val="de-DE"/>
        </w:rPr>
        <w:t xml:space="preserve"> durch DKA</w:t>
      </w:r>
    </w:p>
    <w:p w:rsidR="0032150D" w:rsidRDefault="007550D8" w:rsidP="00860E3E">
      <w:r>
        <w:t xml:space="preserve">Viel zu oft wird Diabetes bei Kindern erst viel zu spät entdeckt – durch die </w:t>
      </w:r>
      <w:r w:rsidR="008F768A">
        <w:t xml:space="preserve">durch absoluten Insulinmangel verursachte </w:t>
      </w:r>
      <w:r>
        <w:t>diabetische</w:t>
      </w:r>
      <w:r w:rsidR="00860E3E">
        <w:t xml:space="preserve"> Ketoazidose (DKA)</w:t>
      </w:r>
      <w:r w:rsidR="00B9285B">
        <w:t>,</w:t>
      </w:r>
      <w:r>
        <w:t xml:space="preserve"> eine</w:t>
      </w:r>
      <w:r w:rsidR="0032150D">
        <w:t>r</w:t>
      </w:r>
      <w:r>
        <w:t xml:space="preserve"> </w:t>
      </w:r>
      <w:r w:rsidR="0032150D">
        <w:t>lebensgefährlichen</w:t>
      </w:r>
      <w:r>
        <w:t xml:space="preserve"> Stoffwechselentgleisung</w:t>
      </w:r>
      <w:r w:rsidR="00B9285B">
        <w:t>,</w:t>
      </w:r>
      <w:r>
        <w:t xml:space="preserve"> </w:t>
      </w:r>
      <w:r w:rsidR="0032150D">
        <w:t>die auch bei Behandlung zu lebenslangen Behinderungen führen kann.</w:t>
      </w:r>
      <w:r w:rsidR="00860E3E">
        <w:t xml:space="preserve"> </w:t>
      </w:r>
      <w:r w:rsidR="0032150D">
        <w:t xml:space="preserve">Bei einer schweren DKA </w:t>
      </w:r>
      <w:r w:rsidR="00B9285B">
        <w:t xml:space="preserve">verändert sich das Hirnwachstum und </w:t>
      </w:r>
      <w:r w:rsidR="00634936">
        <w:t>die</w:t>
      </w:r>
      <w:r w:rsidR="0032150D">
        <w:t xml:space="preserve"> kognitive</w:t>
      </w:r>
      <w:r w:rsidR="00634936">
        <w:t>n</w:t>
      </w:r>
      <w:r w:rsidR="0032150D">
        <w:t xml:space="preserve"> Fähigkeiten </w:t>
      </w:r>
      <w:r w:rsidR="00B9285B">
        <w:t xml:space="preserve">können sich </w:t>
      </w:r>
      <w:r w:rsidR="00634936">
        <w:t xml:space="preserve">verschlechtern. </w:t>
      </w:r>
    </w:p>
    <w:p w:rsidR="00B9285B" w:rsidRDefault="00594D89" w:rsidP="00860E3E">
      <w:r>
        <w:lastRenderedPageBreak/>
        <w:t>Internationale</w:t>
      </w:r>
      <w:r w:rsidR="00B52C40">
        <w:t xml:space="preserve"> Daten </w:t>
      </w:r>
      <w:r w:rsidR="0032150D">
        <w:t xml:space="preserve">zeigen, dass </w:t>
      </w:r>
      <w:r w:rsidR="00B52C40">
        <w:t>ca. 1/3</w:t>
      </w:r>
      <w:r w:rsidR="00860E3E">
        <w:t xml:space="preserve"> der Neuentdeckten</w:t>
      </w:r>
      <w:r w:rsidR="0032150D">
        <w:t xml:space="preserve"> erst aufgrund einer DKA diagnostiziert werden. Darum sind</w:t>
      </w:r>
      <w:r w:rsidR="00860E3E">
        <w:t xml:space="preserve"> Aufklärungskampagnen nötig</w:t>
      </w:r>
      <w:r>
        <w:t>,</w:t>
      </w:r>
      <w:r w:rsidR="00860E3E">
        <w:t xml:space="preserve"> damit </w:t>
      </w:r>
      <w:r w:rsidR="0032150D">
        <w:t>die S</w:t>
      </w:r>
      <w:r w:rsidR="00860E3E">
        <w:t>ymptome rechtzeitig erkannt werden und</w:t>
      </w:r>
      <w:r w:rsidR="0032150D">
        <w:t xml:space="preserve"> diese folgenschwere E</w:t>
      </w:r>
      <w:r w:rsidR="00860E3E">
        <w:t>ntgleisung vermieden werden kann!</w:t>
      </w:r>
    </w:p>
    <w:p w:rsidR="0032150D" w:rsidRPr="0032150D" w:rsidRDefault="0032150D" w:rsidP="0032150D">
      <w:pPr>
        <w:spacing w:after="160" w:line="259" w:lineRule="auto"/>
        <w:rPr>
          <w:b/>
          <w:lang w:val="de-DE"/>
        </w:rPr>
      </w:pPr>
      <w:r w:rsidRPr="0032150D">
        <w:rPr>
          <w:b/>
          <w:lang w:val="de-DE"/>
        </w:rPr>
        <w:t>Besonders vulnerable Gruppen</w:t>
      </w:r>
    </w:p>
    <w:p w:rsidR="00634936" w:rsidRDefault="00411F32" w:rsidP="00860E3E">
      <w:r>
        <w:t xml:space="preserve">Aber auch in den ersten Jahren nach Diagnose und Therapiebeginn ist das Risiko für eine DKA mit bis zu 7% Betroffener hoch. </w:t>
      </w:r>
      <w:r w:rsidR="00860E3E">
        <w:t>Mädchen</w:t>
      </w:r>
      <w:r w:rsidR="0032150D">
        <w:t xml:space="preserve"> mit Diabetes mellitus Typ 1 haben ein</w:t>
      </w:r>
      <w:r w:rsidR="00860E3E">
        <w:t xml:space="preserve"> um </w:t>
      </w:r>
      <w:r w:rsidR="0032150D">
        <w:t>rund</w:t>
      </w:r>
      <w:r>
        <w:t xml:space="preserve"> 23</w:t>
      </w:r>
      <w:r w:rsidR="009E352A">
        <w:t xml:space="preserve"> Prozent</w:t>
      </w:r>
      <w:r w:rsidR="00860E3E">
        <w:t xml:space="preserve"> höheres Risiko als Buben</w:t>
      </w:r>
      <w:r w:rsidR="0032150D">
        <w:t xml:space="preserve"> eine DKA zu erleiden, b</w:t>
      </w:r>
      <w:r w:rsidR="00860E3E">
        <w:t xml:space="preserve">ei </w:t>
      </w:r>
      <w:r w:rsidR="0032150D">
        <w:t xml:space="preserve">Kindern mit </w:t>
      </w:r>
      <w:r w:rsidR="00860E3E">
        <w:t xml:space="preserve">Migrationshintergrund </w:t>
      </w:r>
      <w:r w:rsidR="0032150D">
        <w:t xml:space="preserve">ist das </w:t>
      </w:r>
      <w:r w:rsidR="00860E3E">
        <w:t>Risiko um 27</w:t>
      </w:r>
      <w:r w:rsidR="009E352A">
        <w:t xml:space="preserve"> Prozent</w:t>
      </w:r>
      <w:r w:rsidR="00860E3E">
        <w:t xml:space="preserve"> höher</w:t>
      </w:r>
      <w:r w:rsidR="0032150D">
        <w:t>.</w:t>
      </w:r>
      <w:r w:rsidR="00634936">
        <w:t xml:space="preserve"> </w:t>
      </w:r>
      <w:r w:rsidR="00B654DD">
        <w:t xml:space="preserve">Essstörungen </w:t>
      </w:r>
      <w:r w:rsidR="00FE0A75">
        <w:t xml:space="preserve">bringen ebenfalls die Gefahr einer DKA mit sich. Dies betrifft vor allem </w:t>
      </w:r>
      <w:r w:rsidR="00B654DD">
        <w:t>Mädchen</w:t>
      </w:r>
      <w:r w:rsidR="00FE0A75">
        <w:t>, bei denen sich Ess</w:t>
      </w:r>
      <w:r w:rsidR="00585C5A">
        <w:t>s</w:t>
      </w:r>
      <w:r w:rsidR="00FE0A75">
        <w:t xml:space="preserve">törungen häufig ab dem zehnten bis zwölften Lebensjahr entwickeln. </w:t>
      </w:r>
      <w:r>
        <w:t>I</w:t>
      </w:r>
      <w:r w:rsidR="00FE0A75">
        <w:t>n</w:t>
      </w:r>
      <w:r w:rsidR="00585C5A">
        <w:t xml:space="preserve"> der</w:t>
      </w:r>
      <w:r w:rsidR="00FE0A75">
        <w:t xml:space="preserve"> Pubertät </w:t>
      </w:r>
      <w:r>
        <w:t>ist die DKA Gefahr bei Mädchen besonders hoch.</w:t>
      </w:r>
      <w:r w:rsidR="00B9285B">
        <w:t xml:space="preserve"> </w:t>
      </w:r>
      <w:r>
        <w:t xml:space="preserve">Früher Diabetesbeginn bedarf lebenslang einer besonders sorgfältigen Betreuung. </w:t>
      </w:r>
      <w:r w:rsidR="00634936">
        <w:t>Eine schwedische Registerstudie hat erhoben, dass Frauen 17 und Männer 14 Lebensjahre verlieren, wenn Diabetes mellitus Typ 1 vor dem 10. Lebensjahr auftritt.</w:t>
      </w:r>
    </w:p>
    <w:p w:rsidR="00860E3E" w:rsidRDefault="00860E3E" w:rsidP="00860E3E">
      <w:r>
        <w:t xml:space="preserve">Oft </w:t>
      </w:r>
      <w:r w:rsidR="00634936">
        <w:t xml:space="preserve">treten mit dem Diabetes mellitus Typ 1 </w:t>
      </w:r>
      <w:r>
        <w:t xml:space="preserve">auch weitere Autoimmunerkrankungen </w:t>
      </w:r>
      <w:r w:rsidR="00634936">
        <w:t xml:space="preserve">auf. Diese sind zum Beispiel </w:t>
      </w:r>
      <w:r>
        <w:t>Hashimoto</w:t>
      </w:r>
      <w:r w:rsidR="00411F32">
        <w:t xml:space="preserve"> (Schilddrüsenunterfunktion)</w:t>
      </w:r>
      <w:r>
        <w:t>, Zöliakie</w:t>
      </w:r>
      <w:r w:rsidR="00634936">
        <w:t xml:space="preserve"> oder</w:t>
      </w:r>
      <w:r>
        <w:t xml:space="preserve"> Nebenniereninsuffizienz</w:t>
      </w:r>
      <w:r w:rsidR="00634936">
        <w:t>.</w:t>
      </w:r>
      <w:r>
        <w:t xml:space="preserve"> </w:t>
      </w:r>
      <w:r w:rsidR="00634936">
        <w:t xml:space="preserve">Das bedeutet und erfordert konsequente </w:t>
      </w:r>
      <w:r>
        <w:t>Screening</w:t>
      </w:r>
      <w:r w:rsidR="00634936">
        <w:t>-Maßnahmen um auch diese Komorbiditäten zu entdecken.</w:t>
      </w:r>
    </w:p>
    <w:p w:rsidR="00634936" w:rsidRPr="00634936" w:rsidRDefault="00634936" w:rsidP="00634936">
      <w:pPr>
        <w:spacing w:after="160" w:line="259" w:lineRule="auto"/>
        <w:rPr>
          <w:b/>
          <w:lang w:val="de-DE"/>
        </w:rPr>
      </w:pPr>
      <w:r w:rsidRPr="00634936">
        <w:rPr>
          <w:b/>
          <w:lang w:val="de-DE"/>
        </w:rPr>
        <w:t xml:space="preserve">Auch Kinder leiden unter Diabetes </w:t>
      </w:r>
      <w:proofErr w:type="spellStart"/>
      <w:r w:rsidRPr="00634936">
        <w:rPr>
          <w:b/>
          <w:lang w:val="de-DE"/>
        </w:rPr>
        <w:t>Distress</w:t>
      </w:r>
      <w:proofErr w:type="spellEnd"/>
    </w:p>
    <w:p w:rsidR="00860E3E" w:rsidRDefault="009C5638" w:rsidP="009C5638">
      <w:r>
        <w:t xml:space="preserve">Diabetes ist eine Erkrankung mit relativ hohen organisatorischen Anforderungen. Die Betroffenen müssen zumeist mehrmals täglich Blutzucker messen und ihr Ernährungs- und Bewegungsverhalten auf die Behandlung abstimmen. Das ständige „Einhalten müssen“ dieser Anforderungen kann zu emotionaler Überlastung führen. Diese emotionale Überlastung durch Diabetes wird in der Medizin als „Diabetes </w:t>
      </w:r>
      <w:proofErr w:type="spellStart"/>
      <w:r>
        <w:t>Distress</w:t>
      </w:r>
      <w:proofErr w:type="spellEnd"/>
      <w:r>
        <w:t xml:space="preserve">“ bezeichnet. „Diabetes </w:t>
      </w:r>
      <w:proofErr w:type="spellStart"/>
      <w:r>
        <w:t>Distress</w:t>
      </w:r>
      <w:proofErr w:type="spellEnd"/>
      <w:r w:rsidR="00585C5A">
        <w:t>“</w:t>
      </w:r>
      <w:r>
        <w:t xml:space="preserve"> führt zu schlechterer Fürsorge für den eigenen Diabetes, und dadurch zu schlechterer Stoffwechselkontrolle. Die Folge sind Akutkomplikationen bis hin zu chronischen Folgen mit mehr Spätschäden – je nach Dauer der </w:t>
      </w:r>
      <w:proofErr w:type="spellStart"/>
      <w:r>
        <w:t>Distress</w:t>
      </w:r>
      <w:proofErr w:type="spellEnd"/>
      <w:r>
        <w:t xml:space="preserve">-Phase. </w:t>
      </w:r>
      <w:r w:rsidR="00860E3E">
        <w:t xml:space="preserve">Ab </w:t>
      </w:r>
      <w:r w:rsidR="00634936">
        <w:t>dem siebenten beziehungsweise achten</w:t>
      </w:r>
      <w:r w:rsidR="00860E3E">
        <w:t xml:space="preserve"> </w:t>
      </w:r>
      <w:r w:rsidR="00634936">
        <w:t>Lebensj</w:t>
      </w:r>
      <w:r w:rsidR="00860E3E">
        <w:t>ahr</w:t>
      </w:r>
      <w:r w:rsidR="00634936">
        <w:t xml:space="preserve"> wird das </w:t>
      </w:r>
      <w:r w:rsidR="00860E3E">
        <w:t>Risiko für Diabetes assoziierten Stress und psychosoziale Probleme häufiger</w:t>
      </w:r>
      <w:r w:rsidR="00634936">
        <w:t xml:space="preserve">. Darum ist gerade im Volksschulalter </w:t>
      </w:r>
      <w:r w:rsidR="00860E3E">
        <w:t xml:space="preserve">Achtsamkeit </w:t>
      </w:r>
      <w:r w:rsidR="00634936">
        <w:t>geboten.</w:t>
      </w:r>
    </w:p>
    <w:p w:rsidR="00F64284" w:rsidRDefault="00F64284" w:rsidP="00F64284">
      <w:r>
        <w:t xml:space="preserve">Eine besonders wichtige Rolle in der erfolgreichen Behandlung des Diabetes mellitus Typ 1 spielt </w:t>
      </w:r>
      <w:r w:rsidR="00B9285B">
        <w:t>somit die</w:t>
      </w:r>
      <w:r>
        <w:t xml:space="preserve"> Interdisziplinarität: die medizinischen Fachbereiche und unterschiedlichen Gesundheitsberufe können als eingespieltes Team diese Erkrankung zum Wohl der Kinder gemeinsam am besten </w:t>
      </w:r>
      <w:r w:rsidR="00585C5A">
        <w:t>b</w:t>
      </w:r>
      <w:r>
        <w:t xml:space="preserve">ewältigen. </w:t>
      </w:r>
      <w:r w:rsidR="0008258F">
        <w:t>PsychologInnen</w:t>
      </w:r>
      <w:r>
        <w:t xml:space="preserve"> und Diätolog</w:t>
      </w:r>
      <w:r w:rsidR="0008258F">
        <w:t>Innen</w:t>
      </w:r>
      <w:r>
        <w:t xml:space="preserve"> </w:t>
      </w:r>
      <w:r w:rsidR="001B6B4F">
        <w:t>arbeiten</w:t>
      </w:r>
      <w:r>
        <w:t xml:space="preserve"> deshalb </w:t>
      </w:r>
      <w:r w:rsidR="001B6B4F">
        <w:t xml:space="preserve">in den </w:t>
      </w:r>
      <w:r>
        <w:t xml:space="preserve">Kinderdiabeteszentren </w:t>
      </w:r>
      <w:proofErr w:type="gramStart"/>
      <w:r w:rsidR="001B6B4F">
        <w:t>mit endokrinologischen ExpertInnen</w:t>
      </w:r>
      <w:proofErr w:type="gramEnd"/>
      <w:r w:rsidR="0008258F">
        <w:t xml:space="preserve"> zusammen</w:t>
      </w:r>
      <w:r>
        <w:t xml:space="preserve">. </w:t>
      </w:r>
    </w:p>
    <w:p w:rsidR="009C5638" w:rsidRPr="00634936" w:rsidRDefault="009C5638" w:rsidP="009C5638">
      <w:pPr>
        <w:spacing w:after="160" w:line="259" w:lineRule="auto"/>
        <w:rPr>
          <w:b/>
          <w:lang w:val="de-DE"/>
        </w:rPr>
      </w:pPr>
      <w:r>
        <w:rPr>
          <w:b/>
          <w:lang w:val="de-DE"/>
        </w:rPr>
        <w:t>Umfassendes Maßnahmenpaket</w:t>
      </w:r>
    </w:p>
    <w:p w:rsidR="00F64284" w:rsidRDefault="009C5638" w:rsidP="00A71554">
      <w:r>
        <w:t xml:space="preserve">Um die </w:t>
      </w:r>
      <w:r w:rsidR="00860E3E">
        <w:t xml:space="preserve">Lebensqualität </w:t>
      </w:r>
      <w:r>
        <w:t xml:space="preserve">der betroffenen Kinder und deren Familien zu erhöhen und um gesundheitliche </w:t>
      </w:r>
      <w:r w:rsidR="00860E3E">
        <w:t xml:space="preserve">Komplikationen </w:t>
      </w:r>
      <w:r>
        <w:t xml:space="preserve">zu </w:t>
      </w:r>
      <w:r w:rsidR="008F768A">
        <w:t xml:space="preserve">vermeiden, </w:t>
      </w:r>
      <w:r>
        <w:t>ist es wichtig auf allen Ebenen</w:t>
      </w:r>
      <w:r w:rsidR="00F64284">
        <w:t xml:space="preserve"> – auch außerhalb der Behandlungszentren – </w:t>
      </w:r>
      <w:r>
        <w:t>Maßnahmen zu setz</w:t>
      </w:r>
      <w:bookmarkStart w:id="0" w:name="_GoBack"/>
      <w:bookmarkEnd w:id="0"/>
      <w:r>
        <w:t>en. Denn sehr unterschiedliche Bezugsgruppen und Professionen können gemeinsam</w:t>
      </w:r>
      <w:r w:rsidR="00A71554">
        <w:t>,</w:t>
      </w:r>
      <w:r>
        <w:t xml:space="preserve"> </w:t>
      </w:r>
      <w:r w:rsidR="00A71554">
        <w:t xml:space="preserve">wenn sie gut </w:t>
      </w:r>
      <w:r>
        <w:t>informiert</w:t>
      </w:r>
      <w:r w:rsidR="00A71554">
        <w:t xml:space="preserve"> sind,</w:t>
      </w:r>
      <w:r>
        <w:t xml:space="preserve"> einen </w:t>
      </w:r>
      <w:r w:rsidR="00A71554">
        <w:t>U</w:t>
      </w:r>
      <w:r>
        <w:t xml:space="preserve">nterschied im Leben dieser Kinder machen: </w:t>
      </w:r>
      <w:r w:rsidR="00A71554">
        <w:t xml:space="preserve">Alle Familien sollten für die ersten Warnsignale sensibilisiert und betroffene Familien gut geschult werden. PädagogInnen werden immer öfter in ihren Kindergruppen und Klassen mit </w:t>
      </w:r>
      <w:r w:rsidR="00A71554">
        <w:lastRenderedPageBreak/>
        <w:t xml:space="preserve">dem Thema konfrontiert und brauchen Information und Unterstützung. Schulärztlicher Dienst und Schulverwaltung sind dabei wichtige Schnittstellen. </w:t>
      </w:r>
    </w:p>
    <w:p w:rsidR="00860E3E" w:rsidRPr="00860E3E" w:rsidRDefault="00F64284" w:rsidP="002B7A2F">
      <w:pPr>
        <w:spacing w:after="160" w:line="259" w:lineRule="auto"/>
      </w:pPr>
      <w:r>
        <w:t>Um die Früherkennung und rechtzeitige Therapie bei Kindern und Jugendlichen zu unterstützen hat die Österreichische Diabetes Gesellschaft ein umfassendes Maßnahmenpaket entwickelt und rollt dieses gemeinsam mit Kooperationspartnern wie dem Hauptverband der Österreichischen Sozialversicherungsträger aus.</w:t>
      </w:r>
    </w:p>
    <w:sectPr w:rsidR="00860E3E" w:rsidRPr="00860E3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82" w:rsidRDefault="00074082" w:rsidP="00D16F41">
      <w:pPr>
        <w:spacing w:after="0" w:line="240" w:lineRule="auto"/>
      </w:pPr>
      <w:r>
        <w:separator/>
      </w:r>
    </w:p>
  </w:endnote>
  <w:endnote w:type="continuationSeparator" w:id="0">
    <w:p w:rsidR="00074082" w:rsidRDefault="00074082"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4C29C6" w:rsidRPr="004C29C6">
          <w:rPr>
            <w:noProof/>
            <w:lang w:val="de-DE"/>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82" w:rsidRDefault="00074082" w:rsidP="00D16F41">
      <w:pPr>
        <w:spacing w:after="0" w:line="240" w:lineRule="auto"/>
      </w:pPr>
      <w:r>
        <w:separator/>
      </w:r>
    </w:p>
  </w:footnote>
  <w:footnote w:type="continuationSeparator" w:id="0">
    <w:p w:rsidR="00074082" w:rsidRDefault="00074082"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93.75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706EC"/>
    <w:rsid w:val="00074082"/>
    <w:rsid w:val="0008258F"/>
    <w:rsid w:val="000907FA"/>
    <w:rsid w:val="000965E7"/>
    <w:rsid w:val="000B3553"/>
    <w:rsid w:val="000F1DEB"/>
    <w:rsid w:val="00106D08"/>
    <w:rsid w:val="001670E3"/>
    <w:rsid w:val="0017716E"/>
    <w:rsid w:val="00184EDB"/>
    <w:rsid w:val="001B6B4F"/>
    <w:rsid w:val="001D5C4F"/>
    <w:rsid w:val="001E18F6"/>
    <w:rsid w:val="001E2E35"/>
    <w:rsid w:val="0025342D"/>
    <w:rsid w:val="0026592D"/>
    <w:rsid w:val="002917B9"/>
    <w:rsid w:val="002B7A2F"/>
    <w:rsid w:val="002E3B38"/>
    <w:rsid w:val="002F5C62"/>
    <w:rsid w:val="00306011"/>
    <w:rsid w:val="003136E0"/>
    <w:rsid w:val="00317ACC"/>
    <w:rsid w:val="0032150D"/>
    <w:rsid w:val="003556B2"/>
    <w:rsid w:val="003C1D4E"/>
    <w:rsid w:val="00411F32"/>
    <w:rsid w:val="00413AD0"/>
    <w:rsid w:val="00442C94"/>
    <w:rsid w:val="00446C91"/>
    <w:rsid w:val="00450944"/>
    <w:rsid w:val="00453363"/>
    <w:rsid w:val="0046625A"/>
    <w:rsid w:val="004909DD"/>
    <w:rsid w:val="00494382"/>
    <w:rsid w:val="004A0365"/>
    <w:rsid w:val="004A4970"/>
    <w:rsid w:val="004C29C6"/>
    <w:rsid w:val="00553137"/>
    <w:rsid w:val="005666EE"/>
    <w:rsid w:val="00582F0F"/>
    <w:rsid w:val="00585C5A"/>
    <w:rsid w:val="00593209"/>
    <w:rsid w:val="00594D89"/>
    <w:rsid w:val="005B1372"/>
    <w:rsid w:val="005B6BE0"/>
    <w:rsid w:val="006264EA"/>
    <w:rsid w:val="00626C18"/>
    <w:rsid w:val="00634936"/>
    <w:rsid w:val="00636276"/>
    <w:rsid w:val="0064651C"/>
    <w:rsid w:val="00661C1D"/>
    <w:rsid w:val="006A231C"/>
    <w:rsid w:val="006D03C0"/>
    <w:rsid w:val="00701D1E"/>
    <w:rsid w:val="007052A6"/>
    <w:rsid w:val="00707EDD"/>
    <w:rsid w:val="00717510"/>
    <w:rsid w:val="0075470B"/>
    <w:rsid w:val="007550D8"/>
    <w:rsid w:val="00762AD2"/>
    <w:rsid w:val="0077202F"/>
    <w:rsid w:val="00777F8A"/>
    <w:rsid w:val="007A37A3"/>
    <w:rsid w:val="007D2D57"/>
    <w:rsid w:val="007F3077"/>
    <w:rsid w:val="00825A92"/>
    <w:rsid w:val="00832B41"/>
    <w:rsid w:val="00860E3E"/>
    <w:rsid w:val="00875063"/>
    <w:rsid w:val="008A0F38"/>
    <w:rsid w:val="008A53E0"/>
    <w:rsid w:val="008B3A11"/>
    <w:rsid w:val="008D58EF"/>
    <w:rsid w:val="008F3527"/>
    <w:rsid w:val="008F768A"/>
    <w:rsid w:val="009724A8"/>
    <w:rsid w:val="00985AEE"/>
    <w:rsid w:val="009C5638"/>
    <w:rsid w:val="009E27F9"/>
    <w:rsid w:val="009E352A"/>
    <w:rsid w:val="009E6141"/>
    <w:rsid w:val="00A37AF1"/>
    <w:rsid w:val="00A40848"/>
    <w:rsid w:val="00A47B6D"/>
    <w:rsid w:val="00A520FF"/>
    <w:rsid w:val="00A71554"/>
    <w:rsid w:val="00A73F31"/>
    <w:rsid w:val="00A83ED3"/>
    <w:rsid w:val="00AB22F8"/>
    <w:rsid w:val="00AC03CB"/>
    <w:rsid w:val="00AF70FA"/>
    <w:rsid w:val="00B318EB"/>
    <w:rsid w:val="00B361F1"/>
    <w:rsid w:val="00B52C40"/>
    <w:rsid w:val="00B654DD"/>
    <w:rsid w:val="00B86E4B"/>
    <w:rsid w:val="00B9285B"/>
    <w:rsid w:val="00C12DA4"/>
    <w:rsid w:val="00C853D0"/>
    <w:rsid w:val="00C97130"/>
    <w:rsid w:val="00CA5A44"/>
    <w:rsid w:val="00CA7538"/>
    <w:rsid w:val="00CB28C6"/>
    <w:rsid w:val="00CC0FCC"/>
    <w:rsid w:val="00CE44F9"/>
    <w:rsid w:val="00CF0849"/>
    <w:rsid w:val="00CF17B9"/>
    <w:rsid w:val="00D00FA9"/>
    <w:rsid w:val="00D01541"/>
    <w:rsid w:val="00D16F41"/>
    <w:rsid w:val="00D178CF"/>
    <w:rsid w:val="00DB5FDB"/>
    <w:rsid w:val="00DC6834"/>
    <w:rsid w:val="00DD53A0"/>
    <w:rsid w:val="00E057FB"/>
    <w:rsid w:val="00E06C22"/>
    <w:rsid w:val="00E60E52"/>
    <w:rsid w:val="00E62F0E"/>
    <w:rsid w:val="00E74A59"/>
    <w:rsid w:val="00EA6854"/>
    <w:rsid w:val="00EB020A"/>
    <w:rsid w:val="00EB3169"/>
    <w:rsid w:val="00EC24C2"/>
    <w:rsid w:val="00EC6996"/>
    <w:rsid w:val="00EE0CF4"/>
    <w:rsid w:val="00F1655A"/>
    <w:rsid w:val="00F62FD0"/>
    <w:rsid w:val="00F64284"/>
    <w:rsid w:val="00F7390E"/>
    <w:rsid w:val="00F75FF9"/>
    <w:rsid w:val="00F920B5"/>
    <w:rsid w:val="00FB3992"/>
    <w:rsid w:val="00FE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9FB11"/>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Thomas Braunstorfer</cp:lastModifiedBy>
  <cp:revision>3</cp:revision>
  <cp:lastPrinted>2019-01-25T11:57:00Z</cp:lastPrinted>
  <dcterms:created xsi:type="dcterms:W3CDTF">2019-01-29T08:03:00Z</dcterms:created>
  <dcterms:modified xsi:type="dcterms:W3CDTF">2019-01-29T14:25:00Z</dcterms:modified>
</cp:coreProperties>
</file>