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670A" w14:textId="77777777" w:rsidR="003556B2" w:rsidRDefault="003556B2" w:rsidP="003556B2">
      <w:pPr>
        <w:tabs>
          <w:tab w:val="left" w:pos="426"/>
        </w:tabs>
        <w:spacing w:after="0" w:line="240" w:lineRule="auto"/>
      </w:pPr>
      <w:r w:rsidRPr="00B86E4B">
        <w:rPr>
          <w:b/>
        </w:rPr>
        <w:t xml:space="preserve">Statement </w:t>
      </w:r>
      <w:r w:rsidR="007F5B1A" w:rsidRPr="007F5B1A">
        <w:rPr>
          <w:b/>
        </w:rPr>
        <w:t>OA Univ.-Prof. Dr. Gerhard Pölzl</w:t>
      </w:r>
      <w:r w:rsidR="00E60E52">
        <w:rPr>
          <w:b/>
        </w:rPr>
        <w:br/>
      </w:r>
      <w:proofErr w:type="spellStart"/>
      <w:r w:rsidR="007F5B1A" w:rsidRPr="007F5B1A">
        <w:t>Med</w:t>
      </w:r>
      <w:proofErr w:type="spellEnd"/>
      <w:r w:rsidR="007F5B1A" w:rsidRPr="007F5B1A">
        <w:t xml:space="preserve"> Uni Innsbruck, Universitätsklinik für Innere Medizin III und medizinische Leitung HerzMobil Tirol</w:t>
      </w:r>
    </w:p>
    <w:p w14:paraId="1973A574" w14:textId="77777777" w:rsidR="00E60E52" w:rsidRPr="00E60E52" w:rsidRDefault="00E60E52" w:rsidP="003556B2">
      <w:pPr>
        <w:tabs>
          <w:tab w:val="left" w:pos="426"/>
        </w:tabs>
        <w:spacing w:after="0" w:line="240" w:lineRule="auto"/>
        <w:rPr>
          <w:rFonts w:cs="Arial"/>
          <w:color w:val="000000"/>
        </w:rPr>
      </w:pPr>
    </w:p>
    <w:p w14:paraId="672EE624" w14:textId="20639286" w:rsidR="00860E3E" w:rsidRDefault="007F5B1A" w:rsidP="00EE3B04">
      <w:pPr>
        <w:spacing w:after="160" w:line="259" w:lineRule="auto"/>
      </w:pPr>
      <w:r>
        <w:rPr>
          <w:b/>
          <w:lang w:val="de-DE"/>
        </w:rPr>
        <w:t>HerzMobil Tirol</w:t>
      </w:r>
      <w:r w:rsidR="00226AAD">
        <w:rPr>
          <w:b/>
          <w:lang w:val="de-DE"/>
        </w:rPr>
        <w:t xml:space="preserve">: Ein </w:t>
      </w:r>
      <w:r w:rsidR="007D2A34">
        <w:rPr>
          <w:b/>
          <w:lang w:val="de-DE"/>
        </w:rPr>
        <w:t>Projekt,</w:t>
      </w:r>
      <w:r>
        <w:rPr>
          <w:b/>
          <w:lang w:val="de-DE"/>
        </w:rPr>
        <w:t xml:space="preserve"> das </w:t>
      </w:r>
      <w:r w:rsidR="00226AAD">
        <w:rPr>
          <w:b/>
          <w:lang w:val="de-DE"/>
        </w:rPr>
        <w:t>zur Regel wurde</w:t>
      </w:r>
      <w:r w:rsidR="007D2A34">
        <w:rPr>
          <w:b/>
          <w:lang w:val="de-DE"/>
        </w:rPr>
        <w:br/>
      </w:r>
      <w:r w:rsidR="00EE3B04">
        <w:t xml:space="preserve">HerzMobil Tirol ist das erste </w:t>
      </w:r>
      <w:r w:rsidR="0066342C">
        <w:t>Disease Management Programm (</w:t>
      </w:r>
      <w:r w:rsidR="00EE3B04">
        <w:t>DMP</w:t>
      </w:r>
      <w:r w:rsidR="0066342C">
        <w:t>)</w:t>
      </w:r>
      <w:r w:rsidR="00EE3B04">
        <w:t xml:space="preserve"> für </w:t>
      </w:r>
      <w:r w:rsidR="0066342C">
        <w:t>Herzinsuffizienz</w:t>
      </w:r>
      <w:r w:rsidR="00EE3B04">
        <w:t>, das in Österreich in die Regelversorgung übernommen wurde.</w:t>
      </w:r>
      <w:r w:rsidR="00D04AA3">
        <w:t xml:space="preserve"> Die Betreuung </w:t>
      </w:r>
      <w:r w:rsidR="000C7DCC">
        <w:t xml:space="preserve">in dem Programm erfolgt </w:t>
      </w:r>
      <w:r w:rsidR="00D04AA3">
        <w:t xml:space="preserve">für Patienten nach </w:t>
      </w:r>
      <w:r w:rsidR="000C7DCC">
        <w:t xml:space="preserve">einer </w:t>
      </w:r>
      <w:r w:rsidR="00D04AA3">
        <w:t>akute</w:t>
      </w:r>
      <w:r w:rsidR="000C7DCC">
        <w:t>n</w:t>
      </w:r>
      <w:r w:rsidR="00D04AA3">
        <w:t xml:space="preserve"> </w:t>
      </w:r>
      <w:r w:rsidR="0067194A">
        <w:t xml:space="preserve">Episode, die im Krankenhaus behandelt wurde, der sogenannten </w:t>
      </w:r>
      <w:r w:rsidR="00D04AA3">
        <w:t>kardiale</w:t>
      </w:r>
      <w:r w:rsidR="000C7DCC">
        <w:t>n</w:t>
      </w:r>
      <w:r w:rsidR="00D04AA3">
        <w:t xml:space="preserve"> Dekompensation</w:t>
      </w:r>
      <w:r w:rsidR="0067194A">
        <w:t xml:space="preserve">, bei der </w:t>
      </w:r>
      <w:r w:rsidR="0067194A" w:rsidRPr="0067194A">
        <w:t xml:space="preserve">Wasseransammlungen oder </w:t>
      </w:r>
      <w:r w:rsidR="0067194A">
        <w:t>Atem</w:t>
      </w:r>
      <w:r w:rsidR="0067194A" w:rsidRPr="0067194A">
        <w:t>not bereits in Ruhe auftreten.</w:t>
      </w:r>
      <w:r w:rsidR="000C7DCC">
        <w:t xml:space="preserve"> </w:t>
      </w:r>
      <w:r w:rsidR="0067194A">
        <w:t>Der</w:t>
      </w:r>
      <w:r w:rsidR="000C7DCC">
        <w:t xml:space="preserve"> </w:t>
      </w:r>
      <w:r w:rsidR="0067194A">
        <w:t>Betreuungsz</w:t>
      </w:r>
      <w:r w:rsidR="000C7DCC">
        <w:t xml:space="preserve">eitraum </w:t>
      </w:r>
      <w:r w:rsidR="00BD411C">
        <w:t>beträgt</w:t>
      </w:r>
      <w:r w:rsidR="000C7DCC">
        <w:t xml:space="preserve"> drei Monate nach der Krankenhausentlassung, um so die Phase der häufigsten Wiederaufnahmen </w:t>
      </w:r>
      <w:r w:rsidR="00BD411C">
        <w:t>(</w:t>
      </w:r>
      <w:r w:rsidR="000C7DCC">
        <w:t>die vulnerable Phase</w:t>
      </w:r>
      <w:r w:rsidR="00BD411C">
        <w:t>)</w:t>
      </w:r>
      <w:r w:rsidR="000C7DCC">
        <w:t xml:space="preserve"> </w:t>
      </w:r>
      <w:r w:rsidR="00FC096B">
        <w:t xml:space="preserve">zu stabilisieren </w:t>
      </w:r>
      <w:r w:rsidR="000C7DCC">
        <w:t>und kann bei anhaltender Instabilität um drei weitere Monate verlängert werden.</w:t>
      </w:r>
    </w:p>
    <w:p w14:paraId="0D3FE606" w14:textId="77777777" w:rsidR="00BE524B" w:rsidRDefault="000C7DCC" w:rsidP="00226AAD">
      <w:pPr>
        <w:spacing w:after="160" w:line="259" w:lineRule="auto"/>
      </w:pPr>
      <w:r>
        <w:t xml:space="preserve">Ein umfassendes Betreuungsnetzwerk und ein Telemonitoring-System sind </w:t>
      </w:r>
      <w:r w:rsidR="007229E3">
        <w:t>zwei wichtige</w:t>
      </w:r>
      <w:r>
        <w:t xml:space="preserve"> Säulen des Programms. </w:t>
      </w:r>
      <w:r w:rsidR="00226AAD">
        <w:t>D</w:t>
      </w:r>
      <w:r>
        <w:t>as</w:t>
      </w:r>
      <w:r w:rsidR="00226AAD">
        <w:t xml:space="preserve"> Netzwerk umfasst Krankenhäuser, niedergelassene Internisten und Hausärzte sowie geschulte HI-Schwestern/Pfleger (DGKS/P). Die</w:t>
      </w:r>
      <w:r w:rsidR="007229E3">
        <w:t>se</w:t>
      </w:r>
      <w:r w:rsidR="00226AAD">
        <w:t xml:space="preserve"> </w:t>
      </w:r>
      <w:r w:rsidR="007229E3">
        <w:t>Gesundheitsprofis</w:t>
      </w:r>
      <w:r w:rsidR="00226AAD">
        <w:t xml:space="preserve"> auf den verschiedenen Versorgungsebenen sind durch ein internetbasiertes Kommunikationssystem verbunden. </w:t>
      </w:r>
    </w:p>
    <w:p w14:paraId="1FAF81C3" w14:textId="37772298" w:rsidR="00226AAD" w:rsidRDefault="00BE524B" w:rsidP="00BE524B">
      <w:pPr>
        <w:spacing w:after="160" w:line="259" w:lineRule="auto"/>
      </w:pPr>
      <w:r w:rsidRPr="00BE524B">
        <w:rPr>
          <w:b/>
        </w:rPr>
        <w:t>Inhaltliche und technische Patientenschulung</w:t>
      </w:r>
      <w:r w:rsidR="007D2A34">
        <w:rPr>
          <w:b/>
        </w:rPr>
        <w:br/>
      </w:r>
      <w:r>
        <w:t xml:space="preserve">Bereits vor der Entlassung erhalten die </w:t>
      </w:r>
      <w:r w:rsidR="00226AAD">
        <w:t>Patienten</w:t>
      </w:r>
      <w:r w:rsidR="00FD2D8C">
        <w:t>,</w:t>
      </w:r>
      <w:r>
        <w:t xml:space="preserve"> und falls nötig deren Angehörige</w:t>
      </w:r>
      <w:r w:rsidR="00FD2D8C">
        <w:t>,</w:t>
      </w:r>
      <w:r>
        <w:t xml:space="preserve"> eine umfassende krankheitsbezogene </w:t>
      </w:r>
      <w:r w:rsidR="00FC096B">
        <w:t>Schulung</w:t>
      </w:r>
      <w:r w:rsidR="00FD2D8C">
        <w:t>.</w:t>
      </w:r>
      <w:r>
        <w:t xml:space="preserve"> </w:t>
      </w:r>
      <w:r w:rsidR="00FC096B">
        <w:t>Zusätzlich</w:t>
      </w:r>
      <w:r>
        <w:t xml:space="preserve"> werden </w:t>
      </w:r>
      <w:r w:rsidR="00FC096B">
        <w:t xml:space="preserve">sie </w:t>
      </w:r>
      <w:r>
        <w:t>auf ein Tool-Kit eingeschult, dass aus einer W</w:t>
      </w:r>
      <w:r w:rsidR="00FD2D8C">
        <w:t>a</w:t>
      </w:r>
      <w:r>
        <w:t>age</w:t>
      </w:r>
      <w:r w:rsidR="00FD2D8C">
        <w:t>,</w:t>
      </w:r>
      <w:r>
        <w:t xml:space="preserve"> einem Blutdruckmessgerät und einem Smartphone mit einer eigenen HerzMobil App besteht.</w:t>
      </w:r>
      <w:r w:rsidR="00226AAD">
        <w:t xml:space="preserve"> </w:t>
      </w:r>
      <w:r>
        <w:t xml:space="preserve">Täglich werden </w:t>
      </w:r>
      <w:r w:rsidR="00B457BA">
        <w:t xml:space="preserve">die </w:t>
      </w:r>
      <w:r w:rsidR="00226AAD">
        <w:t>Messwerte</w:t>
      </w:r>
      <w:r w:rsidR="00B457BA">
        <w:t xml:space="preserve"> (Blutdruck, Herzfrequenz und Gewicht)</w:t>
      </w:r>
      <w:r w:rsidR="00226AAD">
        <w:t xml:space="preserve"> </w:t>
      </w:r>
      <w:r w:rsidR="00B457BA">
        <w:t xml:space="preserve">erhoben und </w:t>
      </w:r>
      <w:r w:rsidR="00226AAD">
        <w:t xml:space="preserve">einfache </w:t>
      </w:r>
      <w:r w:rsidR="00B457BA">
        <w:t>Fragen</w:t>
      </w:r>
      <w:r w:rsidR="00226AAD">
        <w:t xml:space="preserve"> zur Befindlichkeit und Medikamenteneinnahme </w:t>
      </w:r>
      <w:r w:rsidR="00B457BA">
        <w:t>gestellt</w:t>
      </w:r>
      <w:r w:rsidR="00226AAD">
        <w:t>.</w:t>
      </w:r>
      <w:r w:rsidR="00B457BA">
        <w:t xml:space="preserve"> Termine beim Netzwerkarzt in der ersten, vierten und zwölften Woche nach der Entlassung inklusive labormedizinischer Daten ergänzen diese täglichen Kontrollen zur laufenden Optimierung der Therapie.</w:t>
      </w:r>
    </w:p>
    <w:p w14:paraId="6436FC2A" w14:textId="7076F343" w:rsidR="00226AAD" w:rsidRDefault="00D04AA3" w:rsidP="00226AAD">
      <w:pPr>
        <w:spacing w:after="160" w:line="259" w:lineRule="auto"/>
      </w:pPr>
      <w:r w:rsidRPr="00D04AA3">
        <w:rPr>
          <w:b/>
        </w:rPr>
        <w:t xml:space="preserve">Schnell </w:t>
      </w:r>
      <w:r>
        <w:rPr>
          <w:b/>
        </w:rPr>
        <w:t>e</w:t>
      </w:r>
      <w:r w:rsidRPr="00D04AA3">
        <w:rPr>
          <w:b/>
        </w:rPr>
        <w:t xml:space="preserve">rkennen – </w:t>
      </w:r>
      <w:r>
        <w:rPr>
          <w:b/>
        </w:rPr>
        <w:t>r</w:t>
      </w:r>
      <w:r w:rsidRPr="00D04AA3">
        <w:rPr>
          <w:b/>
        </w:rPr>
        <w:t xml:space="preserve">asch </w:t>
      </w:r>
      <w:r>
        <w:rPr>
          <w:b/>
        </w:rPr>
        <w:t>h</w:t>
      </w:r>
      <w:r w:rsidRPr="00D04AA3">
        <w:rPr>
          <w:b/>
        </w:rPr>
        <w:t>andeln</w:t>
      </w:r>
      <w:r w:rsidR="007D2A34">
        <w:rPr>
          <w:b/>
        </w:rPr>
        <w:br/>
      </w:r>
      <w:r w:rsidR="003238A1">
        <w:t>Wenn</w:t>
      </w:r>
      <w:r w:rsidR="00226AAD">
        <w:t xml:space="preserve"> die übertragenen Daten </w:t>
      </w:r>
      <w:r w:rsidR="003238A1">
        <w:t>die personalisierten</w:t>
      </w:r>
      <w:r w:rsidR="00226AAD">
        <w:t xml:space="preserve"> Grenzwerte</w:t>
      </w:r>
      <w:r w:rsidR="003238A1">
        <w:t xml:space="preserve"> über- oder unterschreiten</w:t>
      </w:r>
      <w:r w:rsidR="00226AAD">
        <w:t xml:space="preserve">, </w:t>
      </w:r>
      <w:r w:rsidR="003238A1">
        <w:t>wird das</w:t>
      </w:r>
      <w:r w:rsidR="00226AAD">
        <w:t xml:space="preserve"> </w:t>
      </w:r>
      <w:r w:rsidR="003238A1">
        <w:t xml:space="preserve">automatisch </w:t>
      </w:r>
      <w:r w:rsidR="00226AAD">
        <w:t>erkannt</w:t>
      </w:r>
      <w:r w:rsidR="003238A1">
        <w:t>. Der</w:t>
      </w:r>
      <w:r w:rsidR="00226AAD">
        <w:t xml:space="preserve"> betreuende niedergelassene Arzt </w:t>
      </w:r>
      <w:r w:rsidR="003238A1">
        <w:t>und</w:t>
      </w:r>
      <w:r w:rsidR="00226AAD">
        <w:t xml:space="preserve"> d</w:t>
      </w:r>
      <w:r w:rsidR="003238A1">
        <w:t>i</w:t>
      </w:r>
      <w:r w:rsidR="00226AAD">
        <w:t xml:space="preserve">e zuständige </w:t>
      </w:r>
      <w:r w:rsidR="009017C0">
        <w:t>Pflegeperson</w:t>
      </w:r>
      <w:r w:rsidR="00226AAD">
        <w:t xml:space="preserve"> </w:t>
      </w:r>
      <w:r w:rsidR="003238A1">
        <w:t>werden benachrichtigt</w:t>
      </w:r>
      <w:r w:rsidR="00226AAD">
        <w:t xml:space="preserve">. </w:t>
      </w:r>
      <w:r w:rsidR="00B457BA">
        <w:t>Auf diesem Weg</w:t>
      </w:r>
      <w:r w:rsidR="00226AAD">
        <w:t xml:space="preserve"> ist eine rasche und wohnortnahe Reaktion auf ungünstige Krankheitsentwicklungen sichergestellt.</w:t>
      </w:r>
      <w:r w:rsidR="00BE524B">
        <w:t xml:space="preserve"> </w:t>
      </w:r>
      <w:r w:rsidR="009017C0">
        <w:t xml:space="preserve">Die notwenige Bedarfsmedikation kann direkt durch die Pflegeperson </w:t>
      </w:r>
      <w:r w:rsidR="00FC096B">
        <w:t xml:space="preserve">eingeleitet </w:t>
      </w:r>
      <w:r w:rsidR="009017C0">
        <w:t xml:space="preserve">werden, eine weitergehende Änderung der kardiospezifischen Medikation erfolgt durch den </w:t>
      </w:r>
      <w:r w:rsidR="00DB4315">
        <w:t>Netzwerksarzt.</w:t>
      </w:r>
    </w:p>
    <w:p w14:paraId="17CB6EF1" w14:textId="4706058C" w:rsidR="00226AAD" w:rsidRDefault="00B457BA" w:rsidP="00226AAD">
      <w:pPr>
        <w:spacing w:after="160" w:line="259" w:lineRule="auto"/>
      </w:pPr>
      <w:r w:rsidRPr="00B457BA">
        <w:rPr>
          <w:b/>
        </w:rPr>
        <w:t>In der Regelversorgung angekommen</w:t>
      </w:r>
      <w:r w:rsidR="007D2A34">
        <w:rPr>
          <w:b/>
        </w:rPr>
        <w:br/>
      </w:r>
      <w:r w:rsidR="00226AAD">
        <w:t>HerzMobil Tirol wurde von 201</w:t>
      </w:r>
      <w:r w:rsidR="00FC096B">
        <w:t>2</w:t>
      </w:r>
      <w:r w:rsidR="00226AAD">
        <w:t xml:space="preserve"> bis 2016 in mehreren Projektphasen evaluiert. </w:t>
      </w:r>
      <w:r>
        <w:t xml:space="preserve">Seit </w:t>
      </w:r>
      <w:r w:rsidR="00FC096B">
        <w:t xml:space="preserve">Mitte </w:t>
      </w:r>
      <w:r>
        <w:t xml:space="preserve">2017 ist </w:t>
      </w:r>
      <w:r w:rsidR="003238A1">
        <w:t xml:space="preserve">es </w:t>
      </w:r>
      <w:r w:rsidR="007A38F7">
        <w:t>in</w:t>
      </w:r>
      <w:r w:rsidR="003238A1">
        <w:t xml:space="preserve"> der Regelversorgung implementiert und wird sukzessiv über ganz Tirol ausgerollt</w:t>
      </w:r>
      <w:r w:rsidR="00226AAD">
        <w:t>.</w:t>
      </w:r>
      <w:r w:rsidR="003165B9">
        <w:t xml:space="preserve"> </w:t>
      </w:r>
      <w:r w:rsidR="00E5692A">
        <w:t>Seit 2012</w:t>
      </w:r>
      <w:r w:rsidR="003238A1">
        <w:t xml:space="preserve"> sind </w:t>
      </w:r>
      <w:r w:rsidR="00E02C2D">
        <w:t xml:space="preserve">insgesamt </w:t>
      </w:r>
      <w:r w:rsidR="003238A1">
        <w:t xml:space="preserve">bereits </w:t>
      </w:r>
      <w:r w:rsidR="00E5692A">
        <w:t>über 300</w:t>
      </w:r>
      <w:r w:rsidR="003238A1">
        <w:t xml:space="preserve"> Patienten in dem Programm betreut worden. </w:t>
      </w:r>
      <w:r w:rsidR="00E5692A">
        <w:t xml:space="preserve">2018 </w:t>
      </w:r>
      <w:r w:rsidR="007A38F7">
        <w:t>w</w:t>
      </w:r>
      <w:r w:rsidR="00E5692A">
        <w:t>urden</w:t>
      </w:r>
      <w:r w:rsidR="007A38F7">
        <w:t xml:space="preserve"> </w:t>
      </w:r>
      <w:r w:rsidR="00E5692A">
        <w:t xml:space="preserve">72 </w:t>
      </w:r>
      <w:r w:rsidR="007A38F7">
        <w:t xml:space="preserve">Betroffene von </w:t>
      </w:r>
      <w:r w:rsidR="003165B9" w:rsidRPr="00E02C2D">
        <w:t>fünf</w:t>
      </w:r>
      <w:r w:rsidR="007A38F7" w:rsidRPr="00E02C2D">
        <w:t xml:space="preserve"> </w:t>
      </w:r>
      <w:r w:rsidR="007A38F7">
        <w:t>Kranke</w:t>
      </w:r>
      <w:r w:rsidR="00E5692A">
        <w:t>n</w:t>
      </w:r>
      <w:r w:rsidR="007A38F7">
        <w:t>häusern,</w:t>
      </w:r>
      <w:r w:rsidR="007A38F7" w:rsidRPr="00E5692A">
        <w:t xml:space="preserve"> </w:t>
      </w:r>
      <w:r w:rsidR="00E5692A" w:rsidRPr="00E5692A">
        <w:t>14</w:t>
      </w:r>
      <w:r w:rsidR="007A38F7">
        <w:t xml:space="preserve"> niedergelassenen Internisten und Allgemeinmedizinern sowie</w:t>
      </w:r>
      <w:r w:rsidR="003165B9">
        <w:t xml:space="preserve"> von</w:t>
      </w:r>
      <w:r w:rsidR="007A38F7">
        <w:t xml:space="preserve"> </w:t>
      </w:r>
      <w:r w:rsidR="00E5692A">
        <w:t>sieben</w:t>
      </w:r>
      <w:r w:rsidR="007A38F7" w:rsidRPr="00E5692A">
        <w:t xml:space="preserve"> </w:t>
      </w:r>
      <w:r w:rsidR="003165B9">
        <w:t>mobilen Pflegefachkräften mit eine</w:t>
      </w:r>
      <w:r w:rsidR="00EC02FD">
        <w:t>r</w:t>
      </w:r>
      <w:r w:rsidR="003165B9">
        <w:t xml:space="preserve"> speziellen </w:t>
      </w:r>
      <w:r w:rsidR="00EC02FD">
        <w:t xml:space="preserve">Zusatzausbildung zur </w:t>
      </w:r>
      <w:r w:rsidR="003165B9">
        <w:t>Herzinsuffizien</w:t>
      </w:r>
      <w:r w:rsidR="00EC02FD">
        <w:t>z</w:t>
      </w:r>
      <w:r w:rsidR="007A38F7">
        <w:t xml:space="preserve"> betreut. </w:t>
      </w:r>
      <w:r w:rsidR="00E5692A">
        <w:t>Für 2019 sind</w:t>
      </w:r>
      <w:r w:rsidR="00E5692A" w:rsidRPr="00E5692A">
        <w:t xml:space="preserve"> c</w:t>
      </w:r>
      <w:r w:rsidR="00E5692A">
        <w:t>irca</w:t>
      </w:r>
      <w:r w:rsidR="00E5692A" w:rsidRPr="00E5692A">
        <w:t xml:space="preserve"> 120 </w:t>
      </w:r>
      <w:r w:rsidR="00E02C2D">
        <w:t>-</w:t>
      </w:r>
      <w:r w:rsidR="00E5692A" w:rsidRPr="00E5692A">
        <w:t xml:space="preserve"> 150 Patienten</w:t>
      </w:r>
      <w:r w:rsidR="00E5692A">
        <w:t xml:space="preserve"> sowie die Ausrollung auf den Bezirk </w:t>
      </w:r>
      <w:r w:rsidR="00E5692A" w:rsidRPr="00E5692A">
        <w:t xml:space="preserve">Bezirk Landeck / Imst </w:t>
      </w:r>
      <w:r w:rsidR="00E02C2D">
        <w:t>projektiert</w:t>
      </w:r>
      <w:r w:rsidR="00E5692A">
        <w:t xml:space="preserve">. </w:t>
      </w:r>
      <w:r w:rsidR="00E02C2D" w:rsidRPr="00E02C2D">
        <w:t xml:space="preserve">Eine flächendeckende Versorgung von jährlich geschätzten 600 Patienten in ganz Tirol ist bis 2021 </w:t>
      </w:r>
      <w:r w:rsidR="00E02C2D">
        <w:t>geplant</w:t>
      </w:r>
      <w:r w:rsidR="00E02C2D" w:rsidRPr="00E02C2D">
        <w:t>.</w:t>
      </w:r>
    </w:p>
    <w:p w14:paraId="45EA7ED6" w14:textId="18C10F0F" w:rsidR="007A38F7" w:rsidRPr="00860E3E" w:rsidRDefault="00EC02FD" w:rsidP="00226AAD">
      <w:pPr>
        <w:spacing w:after="160" w:line="259" w:lineRule="auto"/>
      </w:pPr>
      <w:r w:rsidRPr="00EC02FD">
        <w:rPr>
          <w:b/>
        </w:rPr>
        <w:t>Was bringt HerzMobil Tirol</w:t>
      </w:r>
      <w:r w:rsidR="007D2A34">
        <w:rPr>
          <w:b/>
        </w:rPr>
        <w:br/>
      </w:r>
      <w:r>
        <w:t>HerzMobil Tirol ist kostendämpfend und reduziert die Krankenhaus</w:t>
      </w:r>
      <w:bookmarkStart w:id="0" w:name="_GoBack"/>
      <w:r w:rsidR="00FC096B">
        <w:t>wieder</w:t>
      </w:r>
      <w:bookmarkEnd w:id="0"/>
      <w:r>
        <w:t>aufnahmen. Durch die aktive Einbindung der Patienten wird die Compliance gestärkt. Die Patienten lernen mit der Erkrankung umzugehe</w:t>
      </w:r>
      <w:r w:rsidR="008349C5">
        <w:t xml:space="preserve">n, fühlen sich sicherer und tragen so selbst zur Steigerung </w:t>
      </w:r>
      <w:r w:rsidR="007D2A34">
        <w:t>i</w:t>
      </w:r>
      <w:r w:rsidR="008349C5">
        <w:t>hrer Lebensqualität bei. Zeitnah kann die Therapie aber auch das pflegerische und soziale Setting der Situation angepasst werden. Durch die inter</w:t>
      </w:r>
      <w:r w:rsidR="0066342C">
        <w:t>-</w:t>
      </w:r>
      <w:r w:rsidR="008349C5">
        <w:t>institutionelle Kooperation stehen effektive Versorgungsstrukturen für die optimierte Nachsorge zur Verfügung.</w:t>
      </w:r>
    </w:p>
    <w:sectPr w:rsidR="007A38F7" w:rsidRPr="00860E3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E7E3" w14:textId="77777777" w:rsidR="0030586B" w:rsidRDefault="0030586B" w:rsidP="00D16F41">
      <w:pPr>
        <w:spacing w:after="0" w:line="240" w:lineRule="auto"/>
      </w:pPr>
      <w:r>
        <w:separator/>
      </w:r>
    </w:p>
  </w:endnote>
  <w:endnote w:type="continuationSeparator" w:id="0">
    <w:p w14:paraId="593CE130" w14:textId="77777777" w:rsidR="0030586B" w:rsidRDefault="0030586B" w:rsidP="00D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604606"/>
      <w:docPartObj>
        <w:docPartGallery w:val="Page Numbers (Bottom of Page)"/>
        <w:docPartUnique/>
      </w:docPartObj>
    </w:sdtPr>
    <w:sdtEndPr/>
    <w:sdtContent>
      <w:p w14:paraId="2EDC8CFC" w14:textId="32F081AC" w:rsidR="00D16F41" w:rsidRDefault="001D5C4F" w:rsidP="00D16F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6B" w:rsidRPr="00FC096B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DEC6" w14:textId="77777777" w:rsidR="0030586B" w:rsidRDefault="0030586B" w:rsidP="00D16F41">
      <w:pPr>
        <w:spacing w:after="0" w:line="240" w:lineRule="auto"/>
      </w:pPr>
      <w:r>
        <w:separator/>
      </w:r>
    </w:p>
  </w:footnote>
  <w:footnote w:type="continuationSeparator" w:id="0">
    <w:p w14:paraId="70B05BDA" w14:textId="77777777" w:rsidR="0030586B" w:rsidRDefault="0030586B" w:rsidP="00D1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1pt;height:93.5pt" o:bullet="t">
        <v:imagedata r:id="rId1" o:title="Button"/>
      </v:shape>
    </w:pict>
  </w:numPicBullet>
  <w:abstractNum w:abstractNumId="0" w15:restartNumberingAfterBreak="0">
    <w:nsid w:val="0F090B64"/>
    <w:multiLevelType w:val="hybridMultilevel"/>
    <w:tmpl w:val="4044F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626"/>
    <w:multiLevelType w:val="hybridMultilevel"/>
    <w:tmpl w:val="87CA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590A"/>
    <w:multiLevelType w:val="hybridMultilevel"/>
    <w:tmpl w:val="26F83F6C"/>
    <w:lvl w:ilvl="0" w:tplc="9CF8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6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C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A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A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29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8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841A5"/>
    <w:multiLevelType w:val="hybridMultilevel"/>
    <w:tmpl w:val="0B7CE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62A0"/>
    <w:multiLevelType w:val="hybridMultilevel"/>
    <w:tmpl w:val="D6088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22E9A"/>
    <w:multiLevelType w:val="hybridMultilevel"/>
    <w:tmpl w:val="16C61B3C"/>
    <w:lvl w:ilvl="0" w:tplc="97A65A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E7"/>
    <w:rsid w:val="000706EC"/>
    <w:rsid w:val="00074082"/>
    <w:rsid w:val="0008258F"/>
    <w:rsid w:val="000907FA"/>
    <w:rsid w:val="000965E7"/>
    <w:rsid w:val="000B3553"/>
    <w:rsid w:val="000C7DCC"/>
    <w:rsid w:val="000F1DEB"/>
    <w:rsid w:val="00106D08"/>
    <w:rsid w:val="001670E3"/>
    <w:rsid w:val="0017716E"/>
    <w:rsid w:val="00184EDB"/>
    <w:rsid w:val="001B6B4F"/>
    <w:rsid w:val="001D5C4F"/>
    <w:rsid w:val="001E18F6"/>
    <w:rsid w:val="001E2E35"/>
    <w:rsid w:val="00226AAD"/>
    <w:rsid w:val="0025342D"/>
    <w:rsid w:val="002609AE"/>
    <w:rsid w:val="0026592D"/>
    <w:rsid w:val="002917B9"/>
    <w:rsid w:val="002B6B6B"/>
    <w:rsid w:val="002B7A2F"/>
    <w:rsid w:val="002E3B38"/>
    <w:rsid w:val="002F5C62"/>
    <w:rsid w:val="0030586B"/>
    <w:rsid w:val="00306011"/>
    <w:rsid w:val="003136E0"/>
    <w:rsid w:val="003165B9"/>
    <w:rsid w:val="00317ACC"/>
    <w:rsid w:val="0032150D"/>
    <w:rsid w:val="003238A1"/>
    <w:rsid w:val="003556B2"/>
    <w:rsid w:val="003C1D4E"/>
    <w:rsid w:val="00411F32"/>
    <w:rsid w:val="00413AD0"/>
    <w:rsid w:val="00442C94"/>
    <w:rsid w:val="00446C91"/>
    <w:rsid w:val="00450944"/>
    <w:rsid w:val="00453363"/>
    <w:rsid w:val="0046625A"/>
    <w:rsid w:val="004909DD"/>
    <w:rsid w:val="00493F0B"/>
    <w:rsid w:val="00494382"/>
    <w:rsid w:val="004A0365"/>
    <w:rsid w:val="004A4970"/>
    <w:rsid w:val="004C29C6"/>
    <w:rsid w:val="00553137"/>
    <w:rsid w:val="005666EE"/>
    <w:rsid w:val="00574E41"/>
    <w:rsid w:val="00582F0F"/>
    <w:rsid w:val="00585C5A"/>
    <w:rsid w:val="00593209"/>
    <w:rsid w:val="00594D89"/>
    <w:rsid w:val="005B1372"/>
    <w:rsid w:val="005B6BE0"/>
    <w:rsid w:val="0062561B"/>
    <w:rsid w:val="006264EA"/>
    <w:rsid w:val="00626C18"/>
    <w:rsid w:val="00634936"/>
    <w:rsid w:val="00636276"/>
    <w:rsid w:val="0064651C"/>
    <w:rsid w:val="00661C1D"/>
    <w:rsid w:val="0066342C"/>
    <w:rsid w:val="0067194A"/>
    <w:rsid w:val="006A231C"/>
    <w:rsid w:val="006D03C0"/>
    <w:rsid w:val="00701D1E"/>
    <w:rsid w:val="007052A6"/>
    <w:rsid w:val="00707EDD"/>
    <w:rsid w:val="00717510"/>
    <w:rsid w:val="007229E3"/>
    <w:rsid w:val="0075470B"/>
    <w:rsid w:val="007550D8"/>
    <w:rsid w:val="00762AD2"/>
    <w:rsid w:val="0077202F"/>
    <w:rsid w:val="00777F8A"/>
    <w:rsid w:val="007A37A3"/>
    <w:rsid w:val="007A38F7"/>
    <w:rsid w:val="007D2A34"/>
    <w:rsid w:val="007D2D57"/>
    <w:rsid w:val="007F3077"/>
    <w:rsid w:val="007F4A16"/>
    <w:rsid w:val="007F5B1A"/>
    <w:rsid w:val="00825A92"/>
    <w:rsid w:val="00832B41"/>
    <w:rsid w:val="008349C5"/>
    <w:rsid w:val="00860E3E"/>
    <w:rsid w:val="00875063"/>
    <w:rsid w:val="008A0F38"/>
    <w:rsid w:val="008A53E0"/>
    <w:rsid w:val="008B3A11"/>
    <w:rsid w:val="008B7363"/>
    <w:rsid w:val="008D58EF"/>
    <w:rsid w:val="008F3527"/>
    <w:rsid w:val="008F768A"/>
    <w:rsid w:val="009017C0"/>
    <w:rsid w:val="009724A8"/>
    <w:rsid w:val="00985AEE"/>
    <w:rsid w:val="009C5638"/>
    <w:rsid w:val="009E27F9"/>
    <w:rsid w:val="009E352A"/>
    <w:rsid w:val="009E6141"/>
    <w:rsid w:val="00A10AD4"/>
    <w:rsid w:val="00A37AF1"/>
    <w:rsid w:val="00A40848"/>
    <w:rsid w:val="00A47B6D"/>
    <w:rsid w:val="00A520FF"/>
    <w:rsid w:val="00A71554"/>
    <w:rsid w:val="00A73F31"/>
    <w:rsid w:val="00A83ED3"/>
    <w:rsid w:val="00AB22F8"/>
    <w:rsid w:val="00AC03CB"/>
    <w:rsid w:val="00AF70FA"/>
    <w:rsid w:val="00B04893"/>
    <w:rsid w:val="00B318EB"/>
    <w:rsid w:val="00B361F1"/>
    <w:rsid w:val="00B457BA"/>
    <w:rsid w:val="00B52C40"/>
    <w:rsid w:val="00B654DD"/>
    <w:rsid w:val="00B86E4B"/>
    <w:rsid w:val="00B9285B"/>
    <w:rsid w:val="00BD411C"/>
    <w:rsid w:val="00BE524B"/>
    <w:rsid w:val="00C12DA4"/>
    <w:rsid w:val="00C151BA"/>
    <w:rsid w:val="00C853D0"/>
    <w:rsid w:val="00C94C4A"/>
    <w:rsid w:val="00C97130"/>
    <w:rsid w:val="00CA5A44"/>
    <w:rsid w:val="00CA7538"/>
    <w:rsid w:val="00CB28C6"/>
    <w:rsid w:val="00CC0FCC"/>
    <w:rsid w:val="00CE44F9"/>
    <w:rsid w:val="00CF0849"/>
    <w:rsid w:val="00CF17B9"/>
    <w:rsid w:val="00D00FA9"/>
    <w:rsid w:val="00D01541"/>
    <w:rsid w:val="00D04AA3"/>
    <w:rsid w:val="00D16F41"/>
    <w:rsid w:val="00D178CF"/>
    <w:rsid w:val="00DB4315"/>
    <w:rsid w:val="00DB5FDB"/>
    <w:rsid w:val="00DC6834"/>
    <w:rsid w:val="00DD53A0"/>
    <w:rsid w:val="00E02C2D"/>
    <w:rsid w:val="00E057FB"/>
    <w:rsid w:val="00E06C22"/>
    <w:rsid w:val="00E5692A"/>
    <w:rsid w:val="00E60E52"/>
    <w:rsid w:val="00E62F0E"/>
    <w:rsid w:val="00E74A59"/>
    <w:rsid w:val="00EA6854"/>
    <w:rsid w:val="00EB020A"/>
    <w:rsid w:val="00EB3169"/>
    <w:rsid w:val="00EC02FD"/>
    <w:rsid w:val="00EC24C2"/>
    <w:rsid w:val="00EC6996"/>
    <w:rsid w:val="00EE0CF4"/>
    <w:rsid w:val="00EE3B04"/>
    <w:rsid w:val="00F1655A"/>
    <w:rsid w:val="00F62FD0"/>
    <w:rsid w:val="00F64284"/>
    <w:rsid w:val="00F7390E"/>
    <w:rsid w:val="00F75FF9"/>
    <w:rsid w:val="00F920B5"/>
    <w:rsid w:val="00FB3992"/>
    <w:rsid w:val="00FC096B"/>
    <w:rsid w:val="00FD2D8C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79FEB"/>
  <w15:docId w15:val="{294AEE75-4AAD-4C18-BD3E-1CED1C8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9D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9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9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9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9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9D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1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F41"/>
  </w:style>
  <w:style w:type="paragraph" w:styleId="Fuzeile">
    <w:name w:val="footer"/>
    <w:basedOn w:val="Standard"/>
    <w:link w:val="FuzeileZchn"/>
    <w:uiPriority w:val="99"/>
    <w:unhideWhenUsed/>
    <w:rsid w:val="00D1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F41"/>
  </w:style>
  <w:style w:type="character" w:styleId="Hyperlink">
    <w:name w:val="Hyperlink"/>
    <w:basedOn w:val="Absatz-Standardschriftart"/>
    <w:uiPriority w:val="99"/>
    <w:unhideWhenUsed/>
    <w:rsid w:val="002B7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3ED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E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ilfuvd">
    <w:name w:val="ilfuvd"/>
    <w:basedOn w:val="Absatz-Standardschriftart"/>
    <w:rsid w:val="009E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47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3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68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1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78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Michael Leitner</cp:lastModifiedBy>
  <cp:revision>2</cp:revision>
  <cp:lastPrinted>2019-01-25T11:57:00Z</cp:lastPrinted>
  <dcterms:created xsi:type="dcterms:W3CDTF">2019-03-12T13:23:00Z</dcterms:created>
  <dcterms:modified xsi:type="dcterms:W3CDTF">2019-03-12T13:23:00Z</dcterms:modified>
</cp:coreProperties>
</file>