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9839" w14:textId="77777777" w:rsidR="00CB4702" w:rsidRDefault="00CB4702" w:rsidP="00887319">
      <w:pPr>
        <w:pStyle w:val="PressRelease"/>
        <w:spacing w:line="276" w:lineRule="auto"/>
        <w:rPr>
          <w:caps/>
          <w:color w:val="000000"/>
          <w:sz w:val="28"/>
          <w:szCs w:val="28"/>
          <w:u w:color="000000"/>
        </w:rPr>
      </w:pPr>
    </w:p>
    <w:p w14:paraId="6EE74195" w14:textId="77777777" w:rsidR="00CB4702" w:rsidRPr="001528B4" w:rsidRDefault="00CB4702" w:rsidP="00887319">
      <w:pPr>
        <w:pStyle w:val="PressRelease"/>
        <w:spacing w:line="276" w:lineRule="auto"/>
        <w:rPr>
          <w:caps/>
          <w:color w:val="000000"/>
          <w:sz w:val="12"/>
          <w:szCs w:val="28"/>
          <w:u w:color="000000"/>
        </w:rPr>
      </w:pPr>
    </w:p>
    <w:p w14:paraId="00FC2E18" w14:textId="122C7233" w:rsidR="00D16590" w:rsidRPr="001528B4" w:rsidRDefault="00FA6086" w:rsidP="00887319">
      <w:pPr>
        <w:pStyle w:val="PressRelease"/>
        <w:spacing w:line="276" w:lineRule="auto"/>
        <w:rPr>
          <w:caps/>
          <w:color w:val="000000"/>
          <w:sz w:val="26"/>
          <w:szCs w:val="26"/>
          <w:u w:color="000000"/>
        </w:rPr>
      </w:pPr>
      <w:r>
        <w:rPr>
          <w:caps/>
          <w:color w:val="000000"/>
          <w:sz w:val="26"/>
          <w:szCs w:val="26"/>
          <w:u w:color="000000"/>
        </w:rPr>
        <w:t>Presseinformation</w:t>
      </w:r>
    </w:p>
    <w:p w14:paraId="6669D8D0" w14:textId="618DA88B" w:rsidR="00C84FC0" w:rsidRPr="001528B4" w:rsidRDefault="004E209A" w:rsidP="00887319">
      <w:pPr>
        <w:rPr>
          <w:b/>
          <w:bCs/>
          <w:sz w:val="26"/>
          <w:szCs w:val="26"/>
        </w:rPr>
      </w:pPr>
      <w:bookmarkStart w:id="0" w:name="_Hlk6588135"/>
      <w:bookmarkStart w:id="1" w:name="_Hlk6649097"/>
      <w:r w:rsidRPr="001528B4">
        <w:rPr>
          <w:b/>
          <w:bCs/>
          <w:sz w:val="26"/>
          <w:szCs w:val="26"/>
        </w:rPr>
        <w:t xml:space="preserve">Kostenlose </w:t>
      </w:r>
      <w:r w:rsidR="00FD3959" w:rsidRPr="001528B4">
        <w:rPr>
          <w:b/>
          <w:bCs/>
          <w:sz w:val="26"/>
          <w:szCs w:val="26"/>
        </w:rPr>
        <w:t>Hepatitis</w:t>
      </w:r>
      <w:r w:rsidR="00330BC6" w:rsidRPr="001528B4">
        <w:rPr>
          <w:b/>
          <w:bCs/>
          <w:sz w:val="26"/>
          <w:szCs w:val="26"/>
        </w:rPr>
        <w:t>-</w:t>
      </w:r>
      <w:r w:rsidRPr="001528B4">
        <w:rPr>
          <w:b/>
          <w:bCs/>
          <w:sz w:val="26"/>
          <w:szCs w:val="26"/>
        </w:rPr>
        <w:t>C</w:t>
      </w:r>
      <w:r w:rsidR="00330BC6" w:rsidRPr="001528B4">
        <w:rPr>
          <w:b/>
          <w:bCs/>
          <w:sz w:val="26"/>
          <w:szCs w:val="26"/>
        </w:rPr>
        <w:t>-</w:t>
      </w:r>
      <w:r w:rsidRPr="001528B4">
        <w:rPr>
          <w:b/>
          <w:bCs/>
          <w:sz w:val="26"/>
          <w:szCs w:val="26"/>
        </w:rPr>
        <w:t>Tests im Rahmen von Life Ball und Euro Pride</w:t>
      </w:r>
      <w:r w:rsidR="00FD3959" w:rsidRPr="001528B4">
        <w:rPr>
          <w:b/>
          <w:bCs/>
          <w:sz w:val="26"/>
          <w:szCs w:val="26"/>
        </w:rPr>
        <w:t xml:space="preserve"> 201</w:t>
      </w:r>
      <w:r w:rsidRPr="001528B4">
        <w:rPr>
          <w:b/>
          <w:bCs/>
          <w:sz w:val="26"/>
          <w:szCs w:val="26"/>
        </w:rPr>
        <w:t>9</w:t>
      </w:r>
      <w:bookmarkEnd w:id="0"/>
      <w:r w:rsidR="00FD3959" w:rsidRPr="001528B4">
        <w:rPr>
          <w:b/>
          <w:bCs/>
          <w:sz w:val="26"/>
          <w:szCs w:val="26"/>
        </w:rPr>
        <w:t xml:space="preserve">: </w:t>
      </w:r>
      <w:bookmarkStart w:id="2" w:name="_Hlk6480156"/>
    </w:p>
    <w:p w14:paraId="217A6720" w14:textId="5384B326" w:rsidR="00D16590" w:rsidRPr="001528B4" w:rsidRDefault="004E209A" w:rsidP="00887319">
      <w:pPr>
        <w:rPr>
          <w:b/>
          <w:bCs/>
          <w:sz w:val="26"/>
          <w:szCs w:val="26"/>
          <w:lang w:val="en-GB"/>
        </w:rPr>
      </w:pPr>
      <w:r w:rsidRPr="001528B4">
        <w:rPr>
          <w:b/>
          <w:bCs/>
          <w:sz w:val="26"/>
          <w:szCs w:val="26"/>
          <w:lang w:val="en-GB"/>
        </w:rPr>
        <w:t>„</w:t>
      </w:r>
      <w:proofErr w:type="spellStart"/>
      <w:r w:rsidR="00FD3959" w:rsidRPr="001528B4">
        <w:rPr>
          <w:b/>
          <w:bCs/>
          <w:sz w:val="26"/>
          <w:szCs w:val="26"/>
          <w:lang w:val="en-GB"/>
        </w:rPr>
        <w:t>HepC</w:t>
      </w:r>
      <w:proofErr w:type="spellEnd"/>
      <w:r w:rsidR="00FD3959" w:rsidRPr="001528B4">
        <w:rPr>
          <w:b/>
          <w:bCs/>
          <w:sz w:val="26"/>
          <w:szCs w:val="26"/>
          <w:lang w:val="en-GB"/>
        </w:rPr>
        <w:t xml:space="preserve"> </w:t>
      </w:r>
      <w:r w:rsidRPr="001528B4">
        <w:rPr>
          <w:b/>
          <w:bCs/>
          <w:sz w:val="26"/>
          <w:szCs w:val="26"/>
          <w:lang w:val="en-GB"/>
        </w:rPr>
        <w:t xml:space="preserve">is not a </w:t>
      </w:r>
      <w:proofErr w:type="gramStart"/>
      <w:r w:rsidRPr="001528B4">
        <w:rPr>
          <w:b/>
          <w:bCs/>
          <w:sz w:val="26"/>
          <w:szCs w:val="26"/>
          <w:lang w:val="en-GB"/>
        </w:rPr>
        <w:t>DJ“</w:t>
      </w:r>
      <w:bookmarkEnd w:id="2"/>
      <w:r w:rsidRPr="001528B4">
        <w:rPr>
          <w:b/>
          <w:bCs/>
          <w:sz w:val="26"/>
          <w:szCs w:val="26"/>
          <w:lang w:val="en-GB"/>
        </w:rPr>
        <w:t xml:space="preserve"> </w:t>
      </w:r>
      <w:r w:rsidR="00AD3C22" w:rsidRPr="001528B4">
        <w:rPr>
          <w:b/>
          <w:bCs/>
          <w:sz w:val="26"/>
          <w:szCs w:val="26"/>
          <w:lang w:val="en-GB"/>
        </w:rPr>
        <w:t>p</w:t>
      </w:r>
      <w:r w:rsidRPr="001528B4">
        <w:rPr>
          <w:b/>
          <w:bCs/>
          <w:sz w:val="26"/>
          <w:szCs w:val="26"/>
          <w:lang w:val="en-GB"/>
        </w:rPr>
        <w:t>ower</w:t>
      </w:r>
      <w:r w:rsidR="00CD4C62" w:rsidRPr="001528B4">
        <w:rPr>
          <w:b/>
          <w:bCs/>
          <w:sz w:val="26"/>
          <w:szCs w:val="26"/>
          <w:lang w:val="en-GB"/>
        </w:rPr>
        <w:t>e</w:t>
      </w:r>
      <w:r w:rsidRPr="001528B4">
        <w:rPr>
          <w:b/>
          <w:bCs/>
          <w:sz w:val="26"/>
          <w:szCs w:val="26"/>
          <w:lang w:val="en-GB"/>
        </w:rPr>
        <w:t>d</w:t>
      </w:r>
      <w:proofErr w:type="gramEnd"/>
      <w:r w:rsidRPr="001528B4">
        <w:rPr>
          <w:b/>
          <w:bCs/>
          <w:sz w:val="26"/>
          <w:szCs w:val="26"/>
          <w:lang w:val="en-GB"/>
        </w:rPr>
        <w:t xml:space="preserve"> by AbbVie</w:t>
      </w:r>
    </w:p>
    <w:p w14:paraId="58B1081A" w14:textId="77777777" w:rsidR="00C84FC0" w:rsidRPr="001039BF" w:rsidRDefault="00C84FC0" w:rsidP="00F721D7">
      <w:pPr>
        <w:jc w:val="both"/>
        <w:rPr>
          <w:b/>
          <w:color w:val="auto"/>
          <w:sz w:val="8"/>
          <w:u w:color="4C4C4C"/>
          <w:lang w:val="en-GB"/>
        </w:rPr>
      </w:pPr>
    </w:p>
    <w:p w14:paraId="52093B3B" w14:textId="6AC868E4" w:rsidR="00F721D7" w:rsidRDefault="001A7E33" w:rsidP="00CB4702">
      <w:pPr>
        <w:jc w:val="both"/>
        <w:rPr>
          <w:b/>
        </w:rPr>
      </w:pPr>
      <w:r w:rsidRPr="001A7E33">
        <w:rPr>
          <w:b/>
          <w:color w:val="auto"/>
          <w:u w:color="4C4C4C"/>
        </w:rPr>
        <w:t xml:space="preserve">Wien, </w:t>
      </w:r>
      <w:r w:rsidR="004E209A">
        <w:rPr>
          <w:b/>
          <w:color w:val="auto"/>
          <w:u w:color="4C4C4C"/>
        </w:rPr>
        <w:t>2</w:t>
      </w:r>
      <w:r w:rsidR="00942FCA">
        <w:rPr>
          <w:b/>
          <w:color w:val="auto"/>
          <w:u w:color="4C4C4C"/>
        </w:rPr>
        <w:t>9</w:t>
      </w:r>
      <w:r w:rsidRPr="001A7E33">
        <w:rPr>
          <w:b/>
          <w:color w:val="auto"/>
          <w:u w:color="4C4C4C"/>
        </w:rPr>
        <w:t xml:space="preserve">. </w:t>
      </w:r>
      <w:r w:rsidR="004E209A">
        <w:rPr>
          <w:b/>
          <w:color w:val="auto"/>
          <w:u w:color="4C4C4C"/>
        </w:rPr>
        <w:t>Mai</w:t>
      </w:r>
      <w:r w:rsidRPr="001A7E33">
        <w:rPr>
          <w:b/>
          <w:color w:val="auto"/>
          <w:u w:color="4C4C4C"/>
        </w:rPr>
        <w:t xml:space="preserve"> 20</w:t>
      </w:r>
      <w:r w:rsidRPr="00082993">
        <w:rPr>
          <w:b/>
          <w:color w:val="auto"/>
          <w:u w:color="4C4C4C"/>
        </w:rPr>
        <w:t>1</w:t>
      </w:r>
      <w:r w:rsidR="004E209A">
        <w:rPr>
          <w:b/>
          <w:color w:val="auto"/>
          <w:u w:color="4C4C4C"/>
        </w:rPr>
        <w:t>9</w:t>
      </w:r>
      <w:r w:rsidRPr="00082993">
        <w:rPr>
          <w:b/>
          <w:color w:val="auto"/>
          <w:u w:color="4C4C4C"/>
        </w:rPr>
        <w:t xml:space="preserve"> –</w:t>
      </w:r>
      <w:r w:rsidR="00082993" w:rsidRPr="00082993">
        <w:rPr>
          <w:b/>
          <w:color w:val="auto"/>
          <w:u w:color="4C4C4C"/>
        </w:rPr>
        <w:t xml:space="preserve"> </w:t>
      </w:r>
      <w:r w:rsidR="00226CB9">
        <w:rPr>
          <w:b/>
          <w:color w:val="auto"/>
          <w:u w:color="4C4C4C"/>
        </w:rPr>
        <w:t>D</w:t>
      </w:r>
      <w:r w:rsidR="00FD3959">
        <w:rPr>
          <w:b/>
          <w:color w:val="auto"/>
          <w:u w:color="4C4C4C"/>
        </w:rPr>
        <w:t xml:space="preserve">as </w:t>
      </w:r>
      <w:r w:rsidR="00942FCA">
        <w:rPr>
          <w:b/>
          <w:color w:val="auto"/>
          <w:u w:color="4C4C4C"/>
        </w:rPr>
        <w:t>bio</w:t>
      </w:r>
      <w:r w:rsidR="00FD3959">
        <w:rPr>
          <w:b/>
          <w:color w:val="auto"/>
          <w:u w:color="4C4C4C"/>
        </w:rPr>
        <w:t xml:space="preserve">pharmazeutische Unternehmen AbbVie </w:t>
      </w:r>
      <w:r w:rsidR="00226CB9">
        <w:rPr>
          <w:b/>
          <w:color w:val="auto"/>
          <w:u w:color="4C4C4C"/>
        </w:rPr>
        <w:t xml:space="preserve">setzt sich </w:t>
      </w:r>
      <w:r w:rsidR="00CA3CA9">
        <w:rPr>
          <w:b/>
        </w:rPr>
        <w:t xml:space="preserve">dafür ein, mit </w:t>
      </w:r>
      <w:r w:rsidR="00222F5A" w:rsidRPr="00082993">
        <w:rPr>
          <w:b/>
        </w:rPr>
        <w:t xml:space="preserve">Vorurteilen, Irrglauben und Ängsten rund um die entzündliche Lebererkrankung Hepatitis C </w:t>
      </w:r>
      <w:r w:rsidR="00CA3CA9">
        <w:rPr>
          <w:b/>
        </w:rPr>
        <w:t>aufzuräumen</w:t>
      </w:r>
      <w:r w:rsidR="00802230">
        <w:rPr>
          <w:b/>
        </w:rPr>
        <w:t>. D</w:t>
      </w:r>
      <w:r w:rsidR="00222F5A" w:rsidRPr="00082993">
        <w:rPr>
          <w:b/>
        </w:rPr>
        <w:t>ie Diagnose „</w:t>
      </w:r>
      <w:r w:rsidR="007F49C0">
        <w:rPr>
          <w:b/>
        </w:rPr>
        <w:t xml:space="preserve">chronische </w:t>
      </w:r>
      <w:r w:rsidR="00222F5A" w:rsidRPr="00082993">
        <w:rPr>
          <w:b/>
        </w:rPr>
        <w:t>Hepatitis C“</w:t>
      </w:r>
      <w:r w:rsidR="00802230">
        <w:rPr>
          <w:b/>
        </w:rPr>
        <w:t xml:space="preserve"> bedeutet mittlerweile k</w:t>
      </w:r>
      <w:r w:rsidR="00222F5A" w:rsidRPr="00082993">
        <w:rPr>
          <w:b/>
        </w:rPr>
        <w:t>ein lebenslanges Martyrium</w:t>
      </w:r>
      <w:r w:rsidR="00082993" w:rsidRPr="00082993">
        <w:rPr>
          <w:b/>
        </w:rPr>
        <w:t xml:space="preserve"> </w:t>
      </w:r>
      <w:r w:rsidR="00802230">
        <w:rPr>
          <w:b/>
        </w:rPr>
        <w:t>mehr</w:t>
      </w:r>
      <w:r w:rsidR="00460571">
        <w:rPr>
          <w:b/>
        </w:rPr>
        <w:t>.</w:t>
      </w:r>
      <w:r w:rsidR="00D35C55" w:rsidRPr="00D35C55">
        <w:t xml:space="preserve"> </w:t>
      </w:r>
      <w:r w:rsidR="00460571">
        <w:rPr>
          <w:b/>
        </w:rPr>
        <w:t>D</w:t>
      </w:r>
      <w:r w:rsidR="00D35C55" w:rsidRPr="00D35C55">
        <w:rPr>
          <w:b/>
        </w:rPr>
        <w:t xml:space="preserve">ie Fortschritte in der Therapie in den letzten Jahren ermöglichen </w:t>
      </w:r>
      <w:r w:rsidR="00CD4C62">
        <w:rPr>
          <w:b/>
        </w:rPr>
        <w:t>es, dass beinahe alle Patienten innerhalb von 8</w:t>
      </w:r>
      <w:r w:rsidR="006A6F1C">
        <w:rPr>
          <w:b/>
        </w:rPr>
        <w:t xml:space="preserve"> bis 16 </w:t>
      </w:r>
      <w:r w:rsidR="007F49C0">
        <w:rPr>
          <w:b/>
        </w:rPr>
        <w:t>W</w:t>
      </w:r>
      <w:r w:rsidR="00CD4C62">
        <w:rPr>
          <w:b/>
        </w:rPr>
        <w:t>ochen das Hepatitis</w:t>
      </w:r>
      <w:r w:rsidR="006A6F1C">
        <w:rPr>
          <w:b/>
        </w:rPr>
        <w:t>-</w:t>
      </w:r>
      <w:r w:rsidR="00CD4C62">
        <w:rPr>
          <w:b/>
        </w:rPr>
        <w:t xml:space="preserve">C-Virus aus dem Körper eliminieren können. </w:t>
      </w:r>
      <w:r w:rsidR="00D35C55">
        <w:rPr>
          <w:b/>
        </w:rPr>
        <w:t>D</w:t>
      </w:r>
      <w:r w:rsidR="00D35C55" w:rsidRPr="00D35C55">
        <w:rPr>
          <w:b/>
        </w:rPr>
        <w:t>as Wissen über Hepatitis C</w:t>
      </w:r>
      <w:r w:rsidR="001B0AED">
        <w:rPr>
          <w:b/>
        </w:rPr>
        <w:t xml:space="preserve"> und seinen Auslöser</w:t>
      </w:r>
      <w:r w:rsidR="00460571">
        <w:rPr>
          <w:b/>
        </w:rPr>
        <w:t>,</w:t>
      </w:r>
      <w:r w:rsidR="001B0AED">
        <w:rPr>
          <w:b/>
        </w:rPr>
        <w:t xml:space="preserve"> das Hepatitis-C-Virus (HCV)</w:t>
      </w:r>
      <w:r w:rsidR="00460571">
        <w:rPr>
          <w:b/>
        </w:rPr>
        <w:t>,</w:t>
      </w:r>
      <w:r w:rsidR="00D35C55" w:rsidRPr="00D35C55">
        <w:rPr>
          <w:b/>
        </w:rPr>
        <w:t xml:space="preserve"> ist </w:t>
      </w:r>
      <w:r w:rsidR="00741571">
        <w:rPr>
          <w:b/>
        </w:rPr>
        <w:t xml:space="preserve">der </w:t>
      </w:r>
      <w:r w:rsidR="00D35C55" w:rsidRPr="00D35C55">
        <w:rPr>
          <w:b/>
        </w:rPr>
        <w:t>entscheidend</w:t>
      </w:r>
      <w:r w:rsidR="00741571">
        <w:rPr>
          <w:b/>
        </w:rPr>
        <w:t>e Schlüssel</w:t>
      </w:r>
      <w:r w:rsidR="00D35C55" w:rsidRPr="00D35C55">
        <w:rPr>
          <w:b/>
        </w:rPr>
        <w:t>, um Neuinfektionen</w:t>
      </w:r>
      <w:r w:rsidR="00D35C55">
        <w:rPr>
          <w:b/>
        </w:rPr>
        <w:t xml:space="preserve"> und </w:t>
      </w:r>
      <w:r w:rsidR="00741571">
        <w:rPr>
          <w:b/>
        </w:rPr>
        <w:t>Wieder</w:t>
      </w:r>
      <w:r w:rsidR="00D35C55">
        <w:rPr>
          <w:b/>
        </w:rPr>
        <w:t>infektionen</w:t>
      </w:r>
      <w:r w:rsidR="00D35C55" w:rsidRPr="00D35C55">
        <w:rPr>
          <w:b/>
        </w:rPr>
        <w:t xml:space="preserve"> zu vermeiden</w:t>
      </w:r>
      <w:r w:rsidR="00741571">
        <w:rPr>
          <w:b/>
        </w:rPr>
        <w:t>. Doppel</w:t>
      </w:r>
      <w:r w:rsidR="00D35C55">
        <w:rPr>
          <w:b/>
        </w:rPr>
        <w:t>infektionen von HI</w:t>
      </w:r>
      <w:r w:rsidR="00741571">
        <w:rPr>
          <w:b/>
        </w:rPr>
        <w:t>V</w:t>
      </w:r>
      <w:r w:rsidR="00D35C55">
        <w:rPr>
          <w:b/>
        </w:rPr>
        <w:t xml:space="preserve"> und HCV </w:t>
      </w:r>
      <w:r w:rsidR="00741571">
        <w:rPr>
          <w:b/>
        </w:rPr>
        <w:t>müssen besonders ernst</w:t>
      </w:r>
      <w:r w:rsidR="007F38A2">
        <w:rPr>
          <w:b/>
        </w:rPr>
        <w:t xml:space="preserve"> </w:t>
      </w:r>
      <w:r w:rsidR="00741571">
        <w:rPr>
          <w:b/>
        </w:rPr>
        <w:t xml:space="preserve">genommen werden. </w:t>
      </w:r>
      <w:r w:rsidR="001B0AED">
        <w:rPr>
          <w:b/>
        </w:rPr>
        <w:t xml:space="preserve">Der Anstieg der Hepatitis-Infektionen unter Männern, die </w:t>
      </w:r>
      <w:r w:rsidR="00E15967">
        <w:rPr>
          <w:b/>
        </w:rPr>
        <w:t>sexuellen Kontakt</w:t>
      </w:r>
      <w:r w:rsidR="001B0AED">
        <w:rPr>
          <w:b/>
        </w:rPr>
        <w:t xml:space="preserve"> mit Männern haben, kann gestoppt werden.</w:t>
      </w:r>
    </w:p>
    <w:p w14:paraId="4877CD98" w14:textId="77777777" w:rsidR="00C84FC0" w:rsidRPr="00C84FC0" w:rsidRDefault="00C84FC0" w:rsidP="00C84FC0">
      <w:pPr>
        <w:jc w:val="both"/>
        <w:rPr>
          <w:b/>
          <w:color w:val="auto"/>
          <w:sz w:val="8"/>
          <w:u w:color="4C4C4C"/>
        </w:rPr>
      </w:pPr>
    </w:p>
    <w:p w14:paraId="2799DDF4" w14:textId="17196288" w:rsidR="006278BC" w:rsidRDefault="001B0AED" w:rsidP="00F721D7">
      <w:pPr>
        <w:jc w:val="both"/>
      </w:pPr>
      <w:r w:rsidRPr="00201893">
        <w:t>Hepatitis C ist eine chronische Lebererkrankung, die durch das Hepatitis-C-Virus</w:t>
      </w:r>
      <w:r>
        <w:t xml:space="preserve"> (HCV)</w:t>
      </w:r>
      <w:r w:rsidRPr="00201893">
        <w:t xml:space="preserve"> verursacht wird. Das Virus wird dabei </w:t>
      </w:r>
      <w:r w:rsidR="007F49C0">
        <w:t xml:space="preserve">ausschließlich </w:t>
      </w:r>
      <w:r w:rsidRPr="00201893">
        <w:t>durch Blut-zu-Blut-Kontakt</w:t>
      </w:r>
      <w:r w:rsidR="001907FB">
        <w:t xml:space="preserve"> </w:t>
      </w:r>
      <w:r w:rsidRPr="00201893">
        <w:t>übertragen</w:t>
      </w:r>
      <w:r>
        <w:t>.</w:t>
      </w:r>
      <w:r w:rsidRPr="00201893">
        <w:t xml:space="preserve"> </w:t>
      </w:r>
      <w:r w:rsidR="00804ADC">
        <w:t>Bereits k</w:t>
      </w:r>
      <w:r w:rsidRPr="00201893">
        <w:t xml:space="preserve">leinste </w:t>
      </w:r>
      <w:r w:rsidR="007F49C0">
        <w:t xml:space="preserve">(teils nicht sichtbare) </w:t>
      </w:r>
      <w:r w:rsidRPr="00201893">
        <w:t xml:space="preserve">Mengen </w:t>
      </w:r>
      <w:r w:rsidR="001907FB">
        <w:t xml:space="preserve">von </w:t>
      </w:r>
      <w:r w:rsidR="001907FB" w:rsidRPr="00201893">
        <w:t>infizierte</w:t>
      </w:r>
      <w:r w:rsidR="001907FB">
        <w:t>m (also Hepatitis</w:t>
      </w:r>
      <w:r w:rsidR="00402F8B">
        <w:t>-</w:t>
      </w:r>
      <w:r w:rsidR="001907FB">
        <w:t>C</w:t>
      </w:r>
      <w:r w:rsidR="00402F8B">
        <w:t>-</w:t>
      </w:r>
      <w:r w:rsidR="001907FB">
        <w:t>Viren-beinhaltendem)</w:t>
      </w:r>
      <w:r w:rsidRPr="00201893">
        <w:t xml:space="preserve"> Blut reichen für die Infektion aus</w:t>
      </w:r>
      <w:r w:rsidR="007F49C0">
        <w:t>.</w:t>
      </w:r>
      <w:r w:rsidR="007749B4">
        <w:t xml:space="preserve"> </w:t>
      </w:r>
      <w:r w:rsidR="00E15967">
        <w:t>I</w:t>
      </w:r>
      <w:r w:rsidR="00C91F84">
        <w:t xml:space="preserve">ntravenöser oder nasaler </w:t>
      </w:r>
      <w:r w:rsidR="00804ADC" w:rsidRPr="00804ADC">
        <w:t>Drogen</w:t>
      </w:r>
      <w:r w:rsidR="00C91F84">
        <w:t>konsum</w:t>
      </w:r>
      <w:r w:rsidR="00460571">
        <w:t>,</w:t>
      </w:r>
      <w:r w:rsidR="00C91F84">
        <w:t xml:space="preserve"> aber auch mangelnde Hygiene beim Tätowieren</w:t>
      </w:r>
      <w:r w:rsidR="00460571">
        <w:t>/Piercen</w:t>
      </w:r>
      <w:r w:rsidR="00C91F84">
        <w:t xml:space="preserve"> stellen</w:t>
      </w:r>
      <w:r w:rsidR="00804ADC" w:rsidRPr="00804ADC">
        <w:t xml:space="preserve"> </w:t>
      </w:r>
      <w:r w:rsidR="007F49C0">
        <w:t>daher</w:t>
      </w:r>
      <w:r w:rsidR="007F49C0" w:rsidRPr="00804ADC">
        <w:t xml:space="preserve"> </w:t>
      </w:r>
      <w:r w:rsidR="00804ADC" w:rsidRPr="00804ADC">
        <w:t>Infektionsrisik</w:t>
      </w:r>
      <w:r w:rsidR="00C91F84">
        <w:t xml:space="preserve">en dar. </w:t>
      </w:r>
      <w:r w:rsidR="007F49C0">
        <w:t xml:space="preserve">Ebenfalls ist eine Infektion über </w:t>
      </w:r>
      <w:r w:rsidR="00942FCA">
        <w:t>kleinste Verletzungen im Intimbereich</w:t>
      </w:r>
      <w:r w:rsidR="007F49C0">
        <w:t xml:space="preserve"> beim ungeschützten Geschlechtsverkehr möglich.</w:t>
      </w:r>
    </w:p>
    <w:p w14:paraId="37171F9A" w14:textId="77777777" w:rsidR="00C84FC0" w:rsidRPr="00C84FC0" w:rsidRDefault="00C84FC0" w:rsidP="00C84FC0">
      <w:pPr>
        <w:jc w:val="both"/>
        <w:rPr>
          <w:b/>
          <w:color w:val="auto"/>
          <w:sz w:val="8"/>
          <w:u w:color="4C4C4C"/>
        </w:rPr>
      </w:pPr>
    </w:p>
    <w:p w14:paraId="273B1EE3" w14:textId="18A0B5A8" w:rsidR="00C91F84" w:rsidRDefault="00C91F84" w:rsidP="00C91F84">
      <w:pPr>
        <w:jc w:val="both"/>
        <w:rPr>
          <w:b/>
        </w:rPr>
      </w:pPr>
      <w:r>
        <w:rPr>
          <w:b/>
        </w:rPr>
        <w:t>HIV/HCV-</w:t>
      </w:r>
      <w:proofErr w:type="spellStart"/>
      <w:r>
        <w:rPr>
          <w:b/>
        </w:rPr>
        <w:t>Koinfektionen</w:t>
      </w:r>
      <w:proofErr w:type="spellEnd"/>
    </w:p>
    <w:p w14:paraId="221CC37B" w14:textId="2437DF1C" w:rsidR="00C91F84" w:rsidRDefault="007D077B" w:rsidP="00C91F84">
      <w:pPr>
        <w:jc w:val="both"/>
      </w:pPr>
      <w:r w:rsidRPr="00330BC6">
        <w:t>„</w:t>
      </w:r>
      <w:r w:rsidR="00C91F84" w:rsidRPr="00330BC6">
        <w:t>Doppelinfektionen mit HIV und Hepatitis C sind aufgrund ähnlicher Übertragungswege häufig</w:t>
      </w:r>
      <w:r w:rsidR="0037290A" w:rsidRPr="00330BC6">
        <w:t>.</w:t>
      </w:r>
      <w:r w:rsidR="00C91F84" w:rsidRPr="00330BC6">
        <w:t xml:space="preserve"> </w:t>
      </w:r>
      <w:r w:rsidR="0037290A" w:rsidRPr="00330BC6">
        <w:t>G</w:t>
      </w:r>
      <w:r w:rsidR="00C91F84" w:rsidRPr="00330BC6">
        <w:t>leichzeitig beeinflussen sie auch den Erkrankungsverlauf und die jeweilige Behandlungsstrategie. Darum ist es wichtig, dass HIV Positive auch ihren HCV</w:t>
      </w:r>
      <w:r w:rsidR="002F7999" w:rsidRPr="00330BC6">
        <w:t>-</w:t>
      </w:r>
      <w:r w:rsidR="00C91F84" w:rsidRPr="00330BC6">
        <w:t xml:space="preserve">Status kennen“, betont der Hepatologe </w:t>
      </w:r>
      <w:proofErr w:type="spellStart"/>
      <w:r w:rsidR="00C91F84" w:rsidRPr="00330BC6">
        <w:t>Assoc</w:t>
      </w:r>
      <w:proofErr w:type="spellEnd"/>
      <w:r w:rsidR="00C91F84" w:rsidRPr="00330BC6">
        <w:t xml:space="preserve">. Prof. </w:t>
      </w:r>
      <w:proofErr w:type="spellStart"/>
      <w:r w:rsidR="00C91F84" w:rsidRPr="00330BC6">
        <w:t>Doz</w:t>
      </w:r>
      <w:proofErr w:type="spellEnd"/>
      <w:r w:rsidR="00C91F84" w:rsidRPr="00330BC6">
        <w:t xml:space="preserve">. Dr. Thomas </w:t>
      </w:r>
      <w:proofErr w:type="spellStart"/>
      <w:r w:rsidR="00C91F84" w:rsidRPr="00330BC6">
        <w:t>Reiberger</w:t>
      </w:r>
      <w:proofErr w:type="spellEnd"/>
      <w:r w:rsidR="00C91F84" w:rsidRPr="00330BC6">
        <w:t>, der im AKH eine Spezialambulanz für Lebererkrankungen bei HIV-Patienten leitet</w:t>
      </w:r>
      <w:r w:rsidR="0037290A" w:rsidRPr="00330BC6">
        <w:t>:</w:t>
      </w:r>
      <w:r w:rsidR="00C91F84" w:rsidRPr="00330BC6">
        <w:t xml:space="preserve"> </w:t>
      </w:r>
      <w:r w:rsidRPr="00330BC6">
        <w:t>„D</w:t>
      </w:r>
      <w:r w:rsidR="00C91F84" w:rsidRPr="00330BC6">
        <w:t xml:space="preserve">er </w:t>
      </w:r>
      <w:proofErr w:type="gramStart"/>
      <w:r w:rsidR="00C91F84" w:rsidRPr="00330BC6">
        <w:t>Anteil</w:t>
      </w:r>
      <w:proofErr w:type="gramEnd"/>
      <w:r w:rsidR="00C91F84" w:rsidRPr="00330BC6">
        <w:t xml:space="preserve"> der mit HCV </w:t>
      </w:r>
      <w:proofErr w:type="spellStart"/>
      <w:r w:rsidR="00C91F84" w:rsidRPr="00330BC6">
        <w:t>koinfizierten</w:t>
      </w:r>
      <w:proofErr w:type="spellEnd"/>
      <w:r w:rsidR="00C91F84" w:rsidRPr="00330BC6">
        <w:t xml:space="preserve"> Patienten unter HIV-positiven Patienten in Westeuropa liegt bei etwa 30</w:t>
      </w:r>
      <w:r w:rsidRPr="00330BC6">
        <w:t xml:space="preserve"> Prozent</w:t>
      </w:r>
      <w:r w:rsidR="00C91F84" w:rsidRPr="00330BC6">
        <w:t xml:space="preserve">. </w:t>
      </w:r>
      <w:r w:rsidR="0037290A" w:rsidRPr="00330BC6">
        <w:t>Im Vergleich zur HCV-Monoinfektion kommt es bei der HIV/HCV-</w:t>
      </w:r>
      <w:proofErr w:type="spellStart"/>
      <w:r w:rsidR="0037290A" w:rsidRPr="00330BC6">
        <w:t>Koinfektion</w:t>
      </w:r>
      <w:proofErr w:type="spellEnd"/>
      <w:r w:rsidR="0037290A" w:rsidRPr="00330BC6">
        <w:t xml:space="preserve"> zu einem aggressiveren Krankheitsverlauf und </w:t>
      </w:r>
      <w:r w:rsidR="001907FB" w:rsidRPr="00330BC6">
        <w:t xml:space="preserve">damit einem </w:t>
      </w:r>
      <w:r w:rsidR="0037290A" w:rsidRPr="00330BC6">
        <w:t>höheren Risiko für Leberzirrhose</w:t>
      </w:r>
      <w:r w:rsidR="001907FB" w:rsidRPr="00330BC6">
        <w:t xml:space="preserve"> und Folgekomplikationen</w:t>
      </w:r>
      <w:r w:rsidR="0037290A" w:rsidRPr="00330BC6">
        <w:t xml:space="preserve">. </w:t>
      </w:r>
      <w:r w:rsidR="00C91F84" w:rsidRPr="00330BC6">
        <w:t xml:space="preserve">Lebererkrankungen stellen </w:t>
      </w:r>
      <w:r w:rsidR="001907FB" w:rsidRPr="00330BC6">
        <w:t xml:space="preserve">auch </w:t>
      </w:r>
      <w:r w:rsidR="00C91F84" w:rsidRPr="00330BC6">
        <w:t>die zweithäufigste Todesursache bei HIV-infizierten Patienten dar</w:t>
      </w:r>
      <w:r w:rsidRPr="00330BC6">
        <w:t>“</w:t>
      </w:r>
      <w:r w:rsidR="0037290A" w:rsidRPr="00330BC6">
        <w:t>.</w:t>
      </w:r>
    </w:p>
    <w:p w14:paraId="52DC01C4" w14:textId="7B0D2547" w:rsidR="00381870" w:rsidRDefault="00381870" w:rsidP="00C91F84">
      <w:pPr>
        <w:jc w:val="both"/>
      </w:pPr>
    </w:p>
    <w:p w14:paraId="425BFE11" w14:textId="4AFB7DE8" w:rsidR="00381870" w:rsidRPr="00330BC6" w:rsidRDefault="00381870" w:rsidP="00C91F84">
      <w:pPr>
        <w:jc w:val="both"/>
      </w:pPr>
      <w:r>
        <w:t>„</w:t>
      </w:r>
      <w:r w:rsidR="00DB6194">
        <w:t>Im Kampf gegen</w:t>
      </w:r>
      <w:r>
        <w:t xml:space="preserve"> HIV </w:t>
      </w:r>
      <w:r w:rsidR="00DB6194">
        <w:t xml:space="preserve">und HCV </w:t>
      </w:r>
      <w:r w:rsidR="000643DF">
        <w:t xml:space="preserve">braucht es </w:t>
      </w:r>
      <w:r>
        <w:t xml:space="preserve">zielgerichtete Test- und Präventionsmaßnahmen. Als Aids Hilfe Wien </w:t>
      </w:r>
      <w:r w:rsidR="000643DF">
        <w:t xml:space="preserve">bringen wir </w:t>
      </w:r>
      <w:r>
        <w:t xml:space="preserve">gerne unsere langjährige Expertise </w:t>
      </w:r>
      <w:r w:rsidR="000643DF">
        <w:t xml:space="preserve">zu diesen beiden viralen </w:t>
      </w:r>
      <w:bookmarkStart w:id="3" w:name="_GoBack"/>
      <w:bookmarkEnd w:id="3"/>
      <w:r w:rsidR="000643DF">
        <w:t xml:space="preserve">Infektionen ein und </w:t>
      </w:r>
      <w:r>
        <w:t>freuen uns</w:t>
      </w:r>
      <w:r w:rsidR="000643DF">
        <w:t>,</w:t>
      </w:r>
      <w:r>
        <w:t xml:space="preserve"> in Zusammenarbeit mit Abb</w:t>
      </w:r>
      <w:r w:rsidR="00F97DB9">
        <w:t>V</w:t>
      </w:r>
      <w:r>
        <w:t xml:space="preserve">ie, zielgerichtet und effektiv konkrete Schritte </w:t>
      </w:r>
      <w:r w:rsidR="000643DF">
        <w:t xml:space="preserve">zu </w:t>
      </w:r>
      <w:r>
        <w:t xml:space="preserve">setzen, um beide Epidemien zu beenden. </w:t>
      </w:r>
      <w:r w:rsidR="000643DF">
        <w:t>Wir rücken damit</w:t>
      </w:r>
      <w:r>
        <w:t xml:space="preserve"> die </w:t>
      </w:r>
      <w:r w:rsidR="00DB6194">
        <w:t>Förderung</w:t>
      </w:r>
      <w:r>
        <w:t xml:space="preserve"> der sexuellen Gesundheit in den Fokus der Menschen, </w:t>
      </w:r>
      <w:r w:rsidR="00DB6194">
        <w:t>die</w:t>
      </w:r>
      <w:r>
        <w:t xml:space="preserve"> ein</w:t>
      </w:r>
      <w:r w:rsidR="00DB6194">
        <w:t>em</w:t>
      </w:r>
      <w:r>
        <w:t xml:space="preserve"> erhöhte</w:t>
      </w:r>
      <w:r w:rsidR="00DB6194">
        <w:t>n</w:t>
      </w:r>
      <w:r>
        <w:t xml:space="preserve"> Risiko </w:t>
      </w:r>
      <w:r w:rsidR="00DB6194">
        <w:t>ausgesetzt sind,“ erläutert Wolfgang Wilhelm, Obmann der Aids Hilfe Wien.</w:t>
      </w:r>
    </w:p>
    <w:p w14:paraId="0D24398E" w14:textId="77777777" w:rsidR="00C84FC0" w:rsidRPr="00330BC6" w:rsidRDefault="00C84FC0" w:rsidP="00C84FC0">
      <w:pPr>
        <w:jc w:val="both"/>
        <w:rPr>
          <w:b/>
          <w:color w:val="auto"/>
          <w:sz w:val="8"/>
          <w:u w:color="4C4C4C"/>
        </w:rPr>
      </w:pPr>
    </w:p>
    <w:p w14:paraId="7963AF67" w14:textId="77777777" w:rsidR="007D077B" w:rsidRPr="00330BC6" w:rsidRDefault="007D077B" w:rsidP="007D077B">
      <w:pPr>
        <w:jc w:val="both"/>
        <w:rPr>
          <w:b/>
        </w:rPr>
      </w:pPr>
      <w:r w:rsidRPr="00330BC6">
        <w:rPr>
          <w:b/>
        </w:rPr>
        <w:t>Heilbarkeit</w:t>
      </w:r>
    </w:p>
    <w:p w14:paraId="004CF19E" w14:textId="2A3A6FBB" w:rsidR="007D077B" w:rsidRDefault="0037290A" w:rsidP="007D077B">
      <w:pPr>
        <w:jc w:val="both"/>
      </w:pPr>
      <w:proofErr w:type="spellStart"/>
      <w:r w:rsidRPr="00330BC6">
        <w:t>Reiberger</w:t>
      </w:r>
      <w:proofErr w:type="spellEnd"/>
      <w:r w:rsidRPr="00330BC6">
        <w:t xml:space="preserve"> ergänzt: </w:t>
      </w:r>
      <w:r w:rsidR="007D077B" w:rsidRPr="00330BC6">
        <w:t xml:space="preserve">„Hepatitis C war bis vor wenigen Jahren nur schwer zu behandeln. Heute braucht niemand vor dem Test oder der Diagnose ‚Hepatitis C’ Angst zu haben, denn die Diagnose stellt keine Katastrophe mehr dar. Dank neuer Kombinationstherapien, die mittlerweile für alle Betroffenen verfügbar sind, liegen die Heilungsraten je nach Art und Fortschritt der Erkrankung bei über 97 Prozent. Die Behandlung dauert </w:t>
      </w:r>
      <w:r w:rsidR="001907FB" w:rsidRPr="00330BC6">
        <w:t xml:space="preserve">zumeist </w:t>
      </w:r>
      <w:r w:rsidR="007D077B" w:rsidRPr="00330BC6">
        <w:t>8</w:t>
      </w:r>
      <w:r w:rsidR="001907FB" w:rsidRPr="00330BC6">
        <w:t>, nur in seltenen Fällen</w:t>
      </w:r>
      <w:r w:rsidR="007D077B" w:rsidRPr="00330BC6">
        <w:t xml:space="preserve"> bis</w:t>
      </w:r>
      <w:r w:rsidR="001907FB" w:rsidRPr="00330BC6">
        <w:t xml:space="preserve"> zu</w:t>
      </w:r>
      <w:r w:rsidR="007D077B" w:rsidRPr="00330BC6">
        <w:t xml:space="preserve"> 16 Wochen und </w:t>
      </w:r>
      <w:r w:rsidR="001907FB" w:rsidRPr="00330BC6">
        <w:t xml:space="preserve">verursacht kaum </w:t>
      </w:r>
      <w:r w:rsidR="007D077B" w:rsidRPr="00330BC6">
        <w:t xml:space="preserve">Nebenwirkungen. Es ist also </w:t>
      </w:r>
      <w:r w:rsidR="00460571" w:rsidRPr="00330BC6">
        <w:t xml:space="preserve">auf jeden Fall </w:t>
      </w:r>
      <w:r w:rsidR="00CD4C62" w:rsidRPr="00330BC6">
        <w:t>empfehlen</w:t>
      </w:r>
      <w:r w:rsidR="001907FB" w:rsidRPr="00330BC6">
        <w:t>swert</w:t>
      </w:r>
      <w:r w:rsidR="007D077B" w:rsidRPr="00330BC6">
        <w:t>, sich testen zu lassen und behandelt zu werden“.</w:t>
      </w:r>
      <w:r w:rsidR="007D077B">
        <w:t xml:space="preserve"> </w:t>
      </w:r>
    </w:p>
    <w:p w14:paraId="41C0B18F" w14:textId="77777777" w:rsidR="00C84FC0" w:rsidRPr="00C84FC0" w:rsidRDefault="00C84FC0" w:rsidP="00C84FC0">
      <w:pPr>
        <w:jc w:val="both"/>
        <w:rPr>
          <w:b/>
          <w:color w:val="auto"/>
          <w:sz w:val="8"/>
          <w:u w:color="4C4C4C"/>
        </w:rPr>
      </w:pPr>
    </w:p>
    <w:p w14:paraId="0C3D33AB" w14:textId="77777777" w:rsidR="007749B4" w:rsidRDefault="007749B4" w:rsidP="007D077B">
      <w:pPr>
        <w:jc w:val="both"/>
        <w:rPr>
          <w:b/>
        </w:rPr>
      </w:pPr>
    </w:p>
    <w:p w14:paraId="185826F2" w14:textId="77777777" w:rsidR="007749B4" w:rsidRPr="00C84FC0" w:rsidRDefault="007749B4" w:rsidP="007749B4">
      <w:pPr>
        <w:jc w:val="both"/>
        <w:rPr>
          <w:b/>
          <w:color w:val="auto"/>
          <w:sz w:val="8"/>
          <w:u w:color="4C4C4C"/>
        </w:rPr>
      </w:pPr>
    </w:p>
    <w:p w14:paraId="25A6AAD1" w14:textId="1E2D05C8" w:rsidR="007D077B" w:rsidRPr="006278BC" w:rsidRDefault="007D077B" w:rsidP="007D077B">
      <w:pPr>
        <w:jc w:val="both"/>
        <w:rPr>
          <w:b/>
        </w:rPr>
      </w:pPr>
      <w:r w:rsidRPr="006278BC">
        <w:rPr>
          <w:b/>
        </w:rPr>
        <w:t xml:space="preserve">Zufallsdiagnose </w:t>
      </w:r>
      <w:proofErr w:type="spellStart"/>
      <w:r w:rsidRPr="006278BC">
        <w:rPr>
          <w:b/>
        </w:rPr>
        <w:t>HepC</w:t>
      </w:r>
      <w:proofErr w:type="spellEnd"/>
    </w:p>
    <w:p w14:paraId="05F3D531" w14:textId="4E76E131" w:rsidR="007D077B" w:rsidRDefault="007D077B" w:rsidP="007D077B">
      <w:pPr>
        <w:jc w:val="both"/>
      </w:pPr>
      <w:r>
        <w:t>Trotzdem kommt d</w:t>
      </w:r>
      <w:r w:rsidRPr="00082993">
        <w:t xml:space="preserve">ie Diagnose Hepatitis C für viele Betroffene </w:t>
      </w:r>
      <w:r>
        <w:t>oft überraschend</w:t>
      </w:r>
      <w:r w:rsidRPr="00082993">
        <w:t>.</w:t>
      </w:r>
      <w:r>
        <w:t xml:space="preserve"> </w:t>
      </w:r>
      <w:r w:rsidRPr="00201893">
        <w:t>Dreiviertel aller Infektionen verlaufen unbemerkt oder nur mit grippe-ähnlichen Symptomen</w:t>
      </w:r>
      <w:r w:rsidR="00460571">
        <w:t>,</w:t>
      </w:r>
      <w:r w:rsidRPr="00201893">
        <w:t xml:space="preserve"> wie Abgeschlagenheit und Fieber. Das macht die Krankheit schwierig zu diagnostizieren und verhindert oft eine rechtzeitige Behandlung. Virusträger, die noch nichts von </w:t>
      </w:r>
      <w:r w:rsidR="00DC4946">
        <w:t>i</w:t>
      </w:r>
      <w:r w:rsidRPr="00201893">
        <w:t xml:space="preserve">hrer Erkrankung wissen, können andere Menschen </w:t>
      </w:r>
      <w:r w:rsidR="001907FB">
        <w:t xml:space="preserve">natürlich auch </w:t>
      </w:r>
      <w:r w:rsidRPr="00201893">
        <w:t>anstecken.</w:t>
      </w:r>
    </w:p>
    <w:p w14:paraId="78D96FE5" w14:textId="77777777" w:rsidR="00C84FC0" w:rsidRPr="00C84FC0" w:rsidRDefault="00C84FC0" w:rsidP="00C84FC0">
      <w:pPr>
        <w:jc w:val="both"/>
        <w:rPr>
          <w:b/>
          <w:color w:val="auto"/>
          <w:sz w:val="8"/>
          <w:u w:color="4C4C4C"/>
        </w:rPr>
      </w:pPr>
    </w:p>
    <w:p w14:paraId="39C89143" w14:textId="5705E5B1" w:rsidR="000E4A37" w:rsidRPr="000E4A37" w:rsidRDefault="000E4A37" w:rsidP="007D077B">
      <w:pPr>
        <w:jc w:val="both"/>
        <w:rPr>
          <w:b/>
        </w:rPr>
      </w:pPr>
      <w:r w:rsidRPr="000E4A37">
        <w:rPr>
          <w:b/>
        </w:rPr>
        <w:t>Aufklärung und Therapie</w:t>
      </w:r>
    </w:p>
    <w:p w14:paraId="670B126F" w14:textId="0563EE8C" w:rsidR="007D077B" w:rsidRDefault="00226CB9" w:rsidP="00226CB9">
      <w:pPr>
        <w:jc w:val="both"/>
      </w:pPr>
      <w:r>
        <w:t>„</w:t>
      </w:r>
      <w:r w:rsidRPr="001B0AED">
        <w:t>Im Unterschied zu Hepatitis A und B</w:t>
      </w:r>
      <w:r w:rsidR="00052792">
        <w:t>,</w:t>
      </w:r>
      <w:r w:rsidRPr="001B0AED">
        <w:t xml:space="preserve"> gibt es gegen Hepatitis C keine Schutzimpfung</w:t>
      </w:r>
      <w:r>
        <w:t xml:space="preserve"> und man kann sich mit HCV auch immer wieder neu infizieren. </w:t>
      </w:r>
      <w:r w:rsidR="000E4A37">
        <w:t xml:space="preserve">Nur mit </w:t>
      </w:r>
      <w:r w:rsidR="007D077B" w:rsidRPr="00D35C55">
        <w:t xml:space="preserve">Aufklärung und innovativen Therapien </w:t>
      </w:r>
      <w:r w:rsidR="007D077B">
        <w:t xml:space="preserve">können wir </w:t>
      </w:r>
      <w:r w:rsidR="007D077B" w:rsidRPr="00D35C55">
        <w:t>die Erkrankung endgültig besiegen</w:t>
      </w:r>
      <w:r w:rsidR="007D077B">
        <w:t xml:space="preserve">“, erklärt Mag. Ingo Raimon, </w:t>
      </w:r>
      <w:r w:rsidR="00CD4C62">
        <w:t xml:space="preserve">General Manager </w:t>
      </w:r>
      <w:r w:rsidR="007D077B">
        <w:t xml:space="preserve">von AbbVie </w:t>
      </w:r>
      <w:r w:rsidR="00F56202">
        <w:t xml:space="preserve">in </w:t>
      </w:r>
      <w:r w:rsidR="007D077B">
        <w:t>Österreich</w:t>
      </w:r>
      <w:r w:rsidR="005F69F1">
        <w:t>.</w:t>
      </w:r>
      <w:r w:rsidR="006252E2">
        <w:t xml:space="preserve"> „Uns ist es wichtig</w:t>
      </w:r>
      <w:r w:rsidR="00460571">
        <w:t>,</w:t>
      </w:r>
      <w:r w:rsidR="006252E2">
        <w:t xml:space="preserve"> alle Menschen, die </w:t>
      </w:r>
      <w:r w:rsidR="00101977">
        <w:t>ein Ansteckungsrisiko haben</w:t>
      </w:r>
      <w:r w:rsidR="000E4A37">
        <w:t>,</w:t>
      </w:r>
      <w:r w:rsidR="006252E2">
        <w:t xml:space="preserve"> </w:t>
      </w:r>
      <w:r w:rsidR="005F69F1">
        <w:t xml:space="preserve">darüber </w:t>
      </w:r>
      <w:r w:rsidR="006252E2">
        <w:t>zu informieren, wie sie sich schützen können</w:t>
      </w:r>
      <w:r w:rsidR="000E4A37">
        <w:t>. Genauso wichtig ist</w:t>
      </w:r>
      <w:r w:rsidR="005F69F1">
        <w:t xml:space="preserve"> uns, das Bewusstsein in der Bevölkerung über die frühzeitige Erkennung und Behandlung zu schaffen, um auch deren Umfeld vor einer Übertragung</w:t>
      </w:r>
      <w:r w:rsidR="006252E2">
        <w:t xml:space="preserve"> zu schützen. Darum </w:t>
      </w:r>
      <w:r w:rsidR="000E4A37">
        <w:t>u</w:t>
      </w:r>
      <w:r w:rsidR="006252E2">
        <w:t xml:space="preserve">nterstützt AbbVie bewusst und gezielt Initiativen, die vorurteilsfrei </w:t>
      </w:r>
      <w:r w:rsidR="00CD4C62">
        <w:t>über</w:t>
      </w:r>
      <w:r w:rsidR="006252E2">
        <w:t xml:space="preserve"> </w:t>
      </w:r>
      <w:proofErr w:type="spellStart"/>
      <w:r w:rsidR="006252E2">
        <w:t>HepC</w:t>
      </w:r>
      <w:proofErr w:type="spellEnd"/>
      <w:r w:rsidR="00CD4C62">
        <w:t xml:space="preserve"> aufklären</w:t>
      </w:r>
      <w:r w:rsidR="006252E2">
        <w:t>“</w:t>
      </w:r>
      <w:r w:rsidR="007F611C">
        <w:t xml:space="preserve">, ergänzt </w:t>
      </w:r>
      <w:proofErr w:type="spellStart"/>
      <w:r w:rsidR="007F611C">
        <w:t>Raimon</w:t>
      </w:r>
      <w:proofErr w:type="spellEnd"/>
      <w:r w:rsidR="007F611C">
        <w:t xml:space="preserve">. </w:t>
      </w:r>
    </w:p>
    <w:p w14:paraId="48A6A72A" w14:textId="77777777" w:rsidR="00C84FC0" w:rsidRPr="00C84FC0" w:rsidRDefault="00C84FC0" w:rsidP="00C84FC0">
      <w:pPr>
        <w:jc w:val="both"/>
        <w:rPr>
          <w:b/>
          <w:color w:val="auto"/>
          <w:sz w:val="8"/>
          <w:u w:color="4C4C4C"/>
        </w:rPr>
      </w:pPr>
      <w:bookmarkStart w:id="4" w:name="_Hlk6578498"/>
    </w:p>
    <w:p w14:paraId="4F3D2C0D" w14:textId="77777777" w:rsidR="006252E2" w:rsidRPr="00330BC6" w:rsidRDefault="006252E2" w:rsidP="006252E2">
      <w:pPr>
        <w:jc w:val="both"/>
      </w:pPr>
      <w:r w:rsidRPr="00330BC6">
        <w:rPr>
          <w:b/>
        </w:rPr>
        <w:t>HCV-Phone</w:t>
      </w:r>
      <w:bookmarkEnd w:id="4"/>
      <w:r w:rsidRPr="00330BC6">
        <w:rPr>
          <w:b/>
        </w:rPr>
        <w:t>: Die Hepatitis C Hotline 0650/96 765 43</w:t>
      </w:r>
    </w:p>
    <w:p w14:paraId="74D8EAAE" w14:textId="1E725B10" w:rsidR="001907FB" w:rsidRPr="00330BC6" w:rsidRDefault="006252E2" w:rsidP="00C84FC0">
      <w:pPr>
        <w:jc w:val="both"/>
      </w:pPr>
      <w:r w:rsidRPr="00330BC6">
        <w:t xml:space="preserve">In der Spezialambulanz für Lebererkrankungen </w:t>
      </w:r>
      <w:r w:rsidR="00226CB9" w:rsidRPr="00330BC6">
        <w:t>im AKH</w:t>
      </w:r>
      <w:r w:rsidRPr="00330BC6">
        <w:t xml:space="preserve"> </w:t>
      </w:r>
      <w:r w:rsidR="007F611C" w:rsidRPr="00330BC6">
        <w:t xml:space="preserve">Wien </w:t>
      </w:r>
      <w:r w:rsidRPr="00330BC6">
        <w:t>wird mit Unterstützung von AbbVie ein besonderes Service geboten: Eine Hotline schafft einen niedrigschwelligen Zugang zu gesicherter medizinischer Information und erleichtert Terminvereinbarungen</w:t>
      </w:r>
      <w:r w:rsidR="001907FB" w:rsidRPr="00330BC6">
        <w:t xml:space="preserve"> und direkte Kommunikation mit dem Expertenteam vor </w:t>
      </w:r>
      <w:r w:rsidR="00402F8B">
        <w:t>O</w:t>
      </w:r>
      <w:r w:rsidR="001907FB" w:rsidRPr="00330BC6">
        <w:t>rt</w:t>
      </w:r>
      <w:r w:rsidRPr="00330BC6">
        <w:t xml:space="preserve">. </w:t>
      </w:r>
      <w:r w:rsidR="00226CB9" w:rsidRPr="00330BC6">
        <w:t xml:space="preserve">Ein </w:t>
      </w:r>
      <w:r w:rsidR="007749B4">
        <w:t>leichterer Zugang zur Testung</w:t>
      </w:r>
      <w:r w:rsidR="00226CB9" w:rsidRPr="00330BC6">
        <w:t xml:space="preserve"> ist durch das HCV-Phone in der Ambulanz auf unkomplizierte und zeitsparende Weise möglich geworden. </w:t>
      </w:r>
      <w:proofErr w:type="spellStart"/>
      <w:r w:rsidRPr="00330BC6">
        <w:t>Reiberger</w:t>
      </w:r>
      <w:proofErr w:type="spellEnd"/>
      <w:r w:rsidRPr="00330BC6">
        <w:t xml:space="preserve"> erklärt: „Mit dem HCV-Phone haben wir ein dringend benötigtes Angebot geschaffen. Wir bieten Information und Beratung aus erster Hand und haben </w:t>
      </w:r>
      <w:r w:rsidR="007F611C" w:rsidRPr="00330BC6">
        <w:t xml:space="preserve">auch </w:t>
      </w:r>
      <w:r w:rsidRPr="00330BC6">
        <w:t>keine Scheu</w:t>
      </w:r>
      <w:r w:rsidR="007F611C" w:rsidRPr="00330BC6">
        <w:t>,</w:t>
      </w:r>
      <w:r w:rsidRPr="00330BC6">
        <w:t xml:space="preserve"> die Themen der sexuellen Übertragung </w:t>
      </w:r>
      <w:r w:rsidR="00460571" w:rsidRPr="00330BC6">
        <w:t xml:space="preserve">konkret </w:t>
      </w:r>
      <w:r w:rsidRPr="00330BC6">
        <w:t>anzusprechen“</w:t>
      </w:r>
      <w:r w:rsidR="00226CB9" w:rsidRPr="00330BC6">
        <w:t>.</w:t>
      </w:r>
      <w:r w:rsidRPr="00330BC6">
        <w:t xml:space="preserve"> </w:t>
      </w:r>
      <w:bookmarkStart w:id="5" w:name="_Hlk6587123"/>
    </w:p>
    <w:p w14:paraId="3C67E394" w14:textId="220A0119" w:rsidR="00C84FC0" w:rsidRPr="00182EB6" w:rsidRDefault="00460571" w:rsidP="00C84FC0">
      <w:pPr>
        <w:jc w:val="both"/>
        <w:rPr>
          <w:b/>
        </w:rPr>
      </w:pPr>
      <w:r w:rsidRPr="00330BC6">
        <w:t>Dr. Horst Schalk, niedergelassener Allgemeinmediziner in Wien und bekannt als der Arzt der Gay-Community</w:t>
      </w:r>
      <w:r w:rsidR="00C81535" w:rsidRPr="00330BC6">
        <w:t>,</w:t>
      </w:r>
      <w:r w:rsidRPr="00330BC6">
        <w:t xml:space="preserve"> betont: „Wir beobachten, dass auch immer mehr HIV-negative Männer, die </w:t>
      </w:r>
      <w:r w:rsidR="007F611C" w:rsidRPr="00330BC6">
        <w:t>Geschlechtsverkehr</w:t>
      </w:r>
      <w:r w:rsidRPr="00330BC6">
        <w:t xml:space="preserve"> mit Männern haben, sich mit </w:t>
      </w:r>
      <w:r w:rsidR="00AD3C22" w:rsidRPr="00330BC6">
        <w:t>HCV</w:t>
      </w:r>
      <w:r w:rsidRPr="00330BC6">
        <w:t xml:space="preserve"> anstecken. Dies führen wir </w:t>
      </w:r>
      <w:r w:rsidR="004534C3" w:rsidRPr="00330BC6">
        <w:t xml:space="preserve">einerseits </w:t>
      </w:r>
      <w:r w:rsidRPr="00330BC6">
        <w:t>auf das nachlassende Safer Sex Verhalten zurück, da HIV für viele seinen Schrecken verloren hat</w:t>
      </w:r>
      <w:r w:rsidR="007F611C" w:rsidRPr="00330BC6">
        <w:t>,</w:t>
      </w:r>
      <w:r w:rsidRPr="00330BC6">
        <w:t xml:space="preserve"> und </w:t>
      </w:r>
      <w:r w:rsidR="004534C3" w:rsidRPr="00330BC6">
        <w:t xml:space="preserve">andererseits </w:t>
      </w:r>
      <w:r w:rsidR="00AD3C22" w:rsidRPr="00330BC6">
        <w:t>auf</w:t>
      </w:r>
      <w:r w:rsidRPr="00330BC6">
        <w:t xml:space="preserve"> </w:t>
      </w:r>
      <w:r w:rsidR="00AD3C22" w:rsidRPr="00330BC6">
        <w:t xml:space="preserve">den </w:t>
      </w:r>
      <w:r w:rsidRPr="00330BC6">
        <w:t xml:space="preserve">Trend </w:t>
      </w:r>
      <w:proofErr w:type="spellStart"/>
      <w:r w:rsidRPr="00330BC6">
        <w:t>ChemSex</w:t>
      </w:r>
      <w:proofErr w:type="spellEnd"/>
      <w:r w:rsidR="00AD3C22" w:rsidRPr="00330BC6">
        <w:t>,</w:t>
      </w:r>
      <w:r w:rsidRPr="00330BC6">
        <w:t xml:space="preserve"> </w:t>
      </w:r>
      <w:r w:rsidR="00AD3C22" w:rsidRPr="00330BC6">
        <w:t>der</w:t>
      </w:r>
      <w:r w:rsidRPr="00330BC6">
        <w:t xml:space="preserve"> den Drogengebrauch in der Szene verändert ha</w:t>
      </w:r>
      <w:r w:rsidR="00AD3C22" w:rsidRPr="00330BC6">
        <w:t>t</w:t>
      </w:r>
      <w:r w:rsidRPr="00330BC6">
        <w:t>.“</w:t>
      </w:r>
    </w:p>
    <w:p w14:paraId="1F87D45F" w14:textId="77777777" w:rsidR="00460571" w:rsidRPr="00C84FC0" w:rsidRDefault="00460571" w:rsidP="00C84FC0">
      <w:pPr>
        <w:jc w:val="both"/>
        <w:rPr>
          <w:b/>
          <w:color w:val="auto"/>
          <w:sz w:val="8"/>
          <w:u w:color="4C4C4C"/>
        </w:rPr>
      </w:pPr>
    </w:p>
    <w:bookmarkEnd w:id="5"/>
    <w:p w14:paraId="77430EA4" w14:textId="2B149961" w:rsidR="006278BC" w:rsidRPr="000E4A37" w:rsidRDefault="00CD6B73" w:rsidP="00F721D7">
      <w:pPr>
        <w:jc w:val="both"/>
        <w:rPr>
          <w:b/>
        </w:rPr>
      </w:pPr>
      <w:r w:rsidRPr="00CD6B73">
        <w:rPr>
          <w:b/>
        </w:rPr>
        <w:t>Kostenlose Hepatitis C Tests im Rahmen von Life Ball und Euro Pride 2019</w:t>
      </w:r>
    </w:p>
    <w:p w14:paraId="4F096AA9" w14:textId="4CEAE911" w:rsidR="00D269F9" w:rsidRDefault="0037290A" w:rsidP="00CD6B73">
      <w:pPr>
        <w:jc w:val="both"/>
        <w:rPr>
          <w:bCs/>
        </w:rPr>
      </w:pPr>
      <w:r>
        <w:t>Das HIV-Test-Angebot von Life+ und der Aids Hilfe Wien im Rahmen des Life Balls und der Euro Pride 2019 wird durch die Unterstützung von AbbVie um einen kostenlosen HCV-Test erweitert. Am Rathaus Platz w</w:t>
      </w:r>
      <w:r w:rsidR="007D7BDE">
        <w:t>e</w:t>
      </w:r>
      <w:r>
        <w:t>rd</w:t>
      </w:r>
      <w:r w:rsidR="007D7BDE">
        <w:t>en</w:t>
      </w:r>
      <w:r>
        <w:t xml:space="preserve"> in einem Test- und Beratungszelt am 7. und 8. Juni sowie von 12. bis 15. Juni sowohl der HIV</w:t>
      </w:r>
      <w:r w:rsidR="00614A0B">
        <w:t>-</w:t>
      </w:r>
      <w:r>
        <w:t xml:space="preserve"> als auch der HCV</w:t>
      </w:r>
      <w:r w:rsidR="00614A0B">
        <w:t>-</w:t>
      </w:r>
      <w:r>
        <w:t xml:space="preserve">Test angeboten. </w:t>
      </w:r>
      <w:r w:rsidR="000E4A37">
        <w:t xml:space="preserve">Mit der </w:t>
      </w:r>
      <w:r w:rsidR="00AD3C22">
        <w:t>Initiative</w:t>
      </w:r>
      <w:r w:rsidR="000E4A37">
        <w:t xml:space="preserve"> „</w:t>
      </w:r>
      <w:r w:rsidR="000E4A37" w:rsidRPr="000E4A37">
        <w:t xml:space="preserve">Hep C </w:t>
      </w:r>
      <w:proofErr w:type="spellStart"/>
      <w:r w:rsidR="000E4A37" w:rsidRPr="000E4A37">
        <w:t>is</w:t>
      </w:r>
      <w:proofErr w:type="spellEnd"/>
      <w:r w:rsidR="000E4A37" w:rsidRPr="000E4A37">
        <w:t xml:space="preserve"> not a DJ</w:t>
      </w:r>
      <w:r w:rsidR="000E4A37">
        <w:t xml:space="preserve">“ </w:t>
      </w:r>
      <w:r w:rsidR="00C84FC0">
        <w:t xml:space="preserve">informiert AbbVie gezielt Männer, die </w:t>
      </w:r>
      <w:r w:rsidR="00614A0B">
        <w:t>sexuelle Kontakte</w:t>
      </w:r>
      <w:r w:rsidR="00C84FC0">
        <w:t xml:space="preserve"> mit Männern haben, über ihr spezifisches Risiko</w:t>
      </w:r>
      <w:r w:rsidR="00614A0B">
        <w:t>,</w:t>
      </w:r>
      <w:r w:rsidR="00C84FC0">
        <w:t xml:space="preserve"> sich mit HCV zu infizieren. </w:t>
      </w:r>
      <w:r>
        <w:t xml:space="preserve">Weitere Informationen unter </w:t>
      </w:r>
      <w:hyperlink r:id="rId7" w:history="1">
        <w:r w:rsidR="00D269F9" w:rsidRPr="00826E84">
          <w:rPr>
            <w:rStyle w:val="Hyperlink"/>
            <w:bCs/>
          </w:rPr>
          <w:t>www.hepcdj.at</w:t>
        </w:r>
      </w:hyperlink>
      <w:r w:rsidR="00D269F9" w:rsidRPr="008142F6">
        <w:rPr>
          <w:bCs/>
        </w:rPr>
        <w:t xml:space="preserve"> </w:t>
      </w:r>
    </w:p>
    <w:p w14:paraId="2F55BCDE" w14:textId="77777777" w:rsidR="0037290A" w:rsidRPr="00C84FC0" w:rsidRDefault="0037290A" w:rsidP="0037290A">
      <w:pPr>
        <w:jc w:val="both"/>
        <w:rPr>
          <w:b/>
          <w:color w:val="auto"/>
          <w:sz w:val="8"/>
          <w:u w:color="4C4C4C"/>
        </w:rPr>
      </w:pPr>
    </w:p>
    <w:p w14:paraId="60011153" w14:textId="77777777" w:rsidR="00D269F9" w:rsidRPr="00226CB9" w:rsidRDefault="00D269F9" w:rsidP="00D269F9">
      <w:pPr>
        <w:rPr>
          <w:b/>
          <w:bCs/>
        </w:rPr>
      </w:pPr>
      <w:r w:rsidRPr="00226CB9">
        <w:rPr>
          <w:b/>
          <w:bCs/>
        </w:rPr>
        <w:t>Über AbbVie</w:t>
      </w:r>
    </w:p>
    <w:p w14:paraId="240286CE" w14:textId="083BA828" w:rsidR="00D269F9" w:rsidRPr="00226CB9" w:rsidRDefault="00D269F9" w:rsidP="00D269F9">
      <w:pPr>
        <w:rPr>
          <w:b/>
          <w:bCs/>
        </w:rPr>
      </w:pPr>
      <w:r w:rsidRPr="00226CB9">
        <w:t>AbbVie (</w:t>
      </w:r>
      <w:proofErr w:type="gramStart"/>
      <w:r w:rsidRPr="00226CB9">
        <w:t>NYSE:ABBV</w:t>
      </w:r>
      <w:proofErr w:type="gramEnd"/>
      <w:r w:rsidRPr="00226CB9">
        <w:t xml:space="preserve">) ist ein globales, forschendes </w:t>
      </w:r>
      <w:proofErr w:type="spellStart"/>
      <w:r w:rsidRPr="00226CB9">
        <w:t>BioPharma</w:t>
      </w:r>
      <w:proofErr w:type="spellEnd"/>
      <w:r w:rsidRPr="00226CB9">
        <w:t xml:space="preserve">-Unternehmen. Die Mission von AbbVie ist es, mit seiner Expertise, seinem einzigartigen Innovationsansatz und seinen engagierten Mitarbeitern neuartige Therapien für einige der komplexesten und schwerwiegendsten Krankheiten der Welt zu entwickeln und bereitzustellen. Zusammen mit seiner hundertprozentigen Tochtergesellschaft </w:t>
      </w:r>
      <w:proofErr w:type="spellStart"/>
      <w:r w:rsidRPr="00226CB9">
        <w:t>Pharmacyclics</w:t>
      </w:r>
      <w:proofErr w:type="spellEnd"/>
      <w:r w:rsidRPr="00226CB9">
        <w:t xml:space="preserve"> beschäftigt </w:t>
      </w:r>
      <w:proofErr w:type="spellStart"/>
      <w:r w:rsidRPr="00226CB9">
        <w:t>AbbVie</w:t>
      </w:r>
      <w:proofErr w:type="spellEnd"/>
      <w:r w:rsidRPr="00226CB9">
        <w:t xml:space="preserve"> weltweit rund 29.000 Mitarbeiter und vertreibt Medikamente in mehr als 170 Ländern. In Österreich ist AbbVie in Wien vertreten und beschäftigt rund 140 Mitarbeiter. Weitere Informationen zum Unternehmen finden Sie unter </w:t>
      </w:r>
      <w:hyperlink r:id="rId8" w:history="1">
        <w:r w:rsidRPr="00226CB9">
          <w:rPr>
            <w:rStyle w:val="Hyperlink"/>
            <w:u w:color="000000"/>
          </w:rPr>
          <w:t>www.abbvie.at</w:t>
        </w:r>
      </w:hyperlink>
      <w:r w:rsidRPr="00226CB9">
        <w:t xml:space="preserve">. </w:t>
      </w:r>
    </w:p>
    <w:p w14:paraId="073B6E63" w14:textId="08DACF5C" w:rsidR="0037290A" w:rsidRDefault="0037290A" w:rsidP="0037290A">
      <w:pPr>
        <w:jc w:val="both"/>
        <w:rPr>
          <w:b/>
          <w:color w:val="auto"/>
          <w:sz w:val="8"/>
          <w:u w:color="4C4C4C"/>
        </w:rPr>
      </w:pPr>
    </w:p>
    <w:p w14:paraId="4D51ADCD" w14:textId="51855FD9" w:rsidR="007749B4" w:rsidRDefault="007749B4" w:rsidP="0037290A">
      <w:pPr>
        <w:jc w:val="both"/>
        <w:rPr>
          <w:b/>
          <w:color w:val="auto"/>
          <w:sz w:val="8"/>
          <w:u w:color="4C4C4C"/>
        </w:rPr>
      </w:pPr>
    </w:p>
    <w:p w14:paraId="04BAE186" w14:textId="106A956B" w:rsidR="007749B4" w:rsidRDefault="007749B4" w:rsidP="0037290A">
      <w:pPr>
        <w:jc w:val="both"/>
        <w:rPr>
          <w:b/>
          <w:color w:val="auto"/>
          <w:sz w:val="8"/>
          <w:u w:color="4C4C4C"/>
        </w:rPr>
      </w:pPr>
    </w:p>
    <w:p w14:paraId="63F2E523" w14:textId="784D638D" w:rsidR="007749B4" w:rsidRDefault="007749B4" w:rsidP="0037290A">
      <w:pPr>
        <w:jc w:val="both"/>
        <w:rPr>
          <w:b/>
          <w:color w:val="auto"/>
          <w:sz w:val="8"/>
          <w:u w:color="4C4C4C"/>
        </w:rPr>
      </w:pPr>
    </w:p>
    <w:p w14:paraId="4BF11162" w14:textId="77777777" w:rsidR="007749B4" w:rsidRPr="00C84FC0" w:rsidRDefault="007749B4" w:rsidP="0037290A">
      <w:pPr>
        <w:jc w:val="both"/>
        <w:rPr>
          <w:b/>
          <w:color w:val="auto"/>
          <w:sz w:val="8"/>
          <w:u w:color="4C4C4C"/>
        </w:rPr>
      </w:pPr>
    </w:p>
    <w:p w14:paraId="3C9BFF51" w14:textId="77777777" w:rsidR="004E209A" w:rsidRPr="00E906D9" w:rsidRDefault="004E209A" w:rsidP="004E209A">
      <w:pPr>
        <w:pStyle w:val="BodyText"/>
        <w:rPr>
          <w:b/>
          <w:bCs/>
          <w:color w:val="000000"/>
          <w:sz w:val="22"/>
          <w:szCs w:val="22"/>
          <w:u w:color="000000"/>
        </w:rPr>
      </w:pPr>
      <w:r w:rsidRPr="00E906D9">
        <w:rPr>
          <w:b/>
          <w:bCs/>
          <w:color w:val="000000"/>
          <w:sz w:val="22"/>
          <w:szCs w:val="22"/>
          <w:u w:color="000000"/>
        </w:rPr>
        <w:t>Für weitere Informationen kontaktieren Sie:</w:t>
      </w:r>
    </w:p>
    <w:p w14:paraId="479EA9C8" w14:textId="25E820D6" w:rsidR="004E209A" w:rsidRPr="00E906D9" w:rsidRDefault="004E209A" w:rsidP="004E209A">
      <w:pPr>
        <w:pStyle w:val="BodyText"/>
        <w:rPr>
          <w:color w:val="000000"/>
          <w:sz w:val="22"/>
          <w:szCs w:val="22"/>
          <w:u w:color="000000"/>
          <w:lang w:val="en-US"/>
        </w:rPr>
      </w:pPr>
      <w:r w:rsidRPr="00E906D9">
        <w:rPr>
          <w:color w:val="000000"/>
          <w:sz w:val="22"/>
          <w:szCs w:val="22"/>
          <w:u w:color="000000"/>
          <w:lang w:val="en-US"/>
        </w:rPr>
        <w:t>AbbVie GmbH</w:t>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t>Public Health PR</w:t>
      </w:r>
      <w:r w:rsidRPr="00E906D9">
        <w:rPr>
          <w:color w:val="000000"/>
          <w:sz w:val="22"/>
          <w:szCs w:val="22"/>
          <w:u w:color="000000"/>
          <w:lang w:val="en-US"/>
        </w:rPr>
        <w:tab/>
      </w:r>
      <w:r w:rsidRPr="00E906D9">
        <w:rPr>
          <w:color w:val="000000"/>
          <w:sz w:val="22"/>
          <w:szCs w:val="22"/>
          <w:u w:color="000000"/>
          <w:lang w:val="en-US"/>
        </w:rPr>
        <w:tab/>
      </w:r>
    </w:p>
    <w:p w14:paraId="085FA2BD" w14:textId="5DC43089" w:rsidR="00CD4C62" w:rsidRPr="00E906D9" w:rsidRDefault="004E209A" w:rsidP="004E209A">
      <w:pPr>
        <w:pStyle w:val="BodyText"/>
        <w:rPr>
          <w:color w:val="000000"/>
          <w:sz w:val="22"/>
          <w:szCs w:val="22"/>
          <w:u w:color="000000"/>
          <w:lang w:val="en-US"/>
        </w:rPr>
      </w:pPr>
      <w:r w:rsidRPr="00E906D9">
        <w:rPr>
          <w:color w:val="000000"/>
          <w:sz w:val="22"/>
          <w:szCs w:val="22"/>
          <w:u w:color="000000"/>
          <w:lang w:val="en-US"/>
        </w:rPr>
        <w:t>Mag. Simone Turek</w:t>
      </w:r>
      <w:r w:rsidR="00CD4C62" w:rsidRPr="00E906D9">
        <w:rPr>
          <w:color w:val="000000"/>
          <w:sz w:val="22"/>
          <w:szCs w:val="22"/>
          <w:u w:color="000000"/>
          <w:lang w:val="en-US"/>
        </w:rPr>
        <w:t xml:space="preserve"> </w:t>
      </w:r>
      <w:r w:rsidR="00CD4C62" w:rsidRPr="00E906D9">
        <w:rPr>
          <w:color w:val="000000"/>
          <w:sz w:val="22"/>
          <w:szCs w:val="22"/>
          <w:u w:color="000000"/>
          <w:lang w:val="en-US"/>
        </w:rPr>
        <w:tab/>
      </w:r>
      <w:r w:rsidR="00CD4C62" w:rsidRPr="00E906D9">
        <w:rPr>
          <w:color w:val="000000"/>
          <w:sz w:val="22"/>
          <w:szCs w:val="22"/>
          <w:u w:color="000000"/>
          <w:lang w:val="en-US"/>
        </w:rPr>
        <w:tab/>
      </w:r>
      <w:r w:rsidR="00CD4C62" w:rsidRPr="00E906D9">
        <w:rPr>
          <w:color w:val="000000"/>
          <w:sz w:val="22"/>
          <w:szCs w:val="22"/>
          <w:u w:color="000000"/>
          <w:lang w:val="en-US"/>
        </w:rPr>
        <w:tab/>
      </w:r>
      <w:r w:rsidR="00CD4C62" w:rsidRPr="00E906D9">
        <w:rPr>
          <w:color w:val="000000"/>
          <w:sz w:val="22"/>
          <w:szCs w:val="22"/>
          <w:u w:color="000000"/>
          <w:lang w:val="en-US"/>
        </w:rPr>
        <w:tab/>
      </w:r>
      <w:r w:rsidR="00CD4C62" w:rsidRPr="00E906D9">
        <w:rPr>
          <w:color w:val="000000"/>
          <w:sz w:val="22"/>
          <w:szCs w:val="22"/>
          <w:u w:color="000000"/>
          <w:lang w:val="en-US"/>
        </w:rPr>
        <w:tab/>
      </w:r>
      <w:r w:rsidR="00CD4C62" w:rsidRPr="00E906D9">
        <w:rPr>
          <w:color w:val="000000"/>
          <w:sz w:val="22"/>
          <w:szCs w:val="22"/>
          <w:u w:color="000000"/>
          <w:lang w:val="en-US"/>
        </w:rPr>
        <w:tab/>
        <w:t xml:space="preserve">Mag. Michael Leitner </w:t>
      </w:r>
    </w:p>
    <w:p w14:paraId="1CFB2836" w14:textId="6A426D3E" w:rsidR="00CD4C62" w:rsidRPr="00E906D9" w:rsidRDefault="00CD4C62" w:rsidP="00CD4C62">
      <w:pPr>
        <w:pStyle w:val="BodyText"/>
        <w:rPr>
          <w:color w:val="000000"/>
          <w:sz w:val="22"/>
          <w:szCs w:val="22"/>
          <w:u w:color="000000"/>
          <w:lang w:val="en-US"/>
        </w:rPr>
      </w:pPr>
      <w:r w:rsidRPr="00E906D9">
        <w:rPr>
          <w:color w:val="000000"/>
          <w:sz w:val="22"/>
          <w:szCs w:val="22"/>
          <w:u w:color="000000"/>
          <w:lang w:val="en-US"/>
        </w:rPr>
        <w:t>Communications &amp; Patient Relations Manager</w:t>
      </w:r>
      <w:r w:rsidR="004E209A" w:rsidRPr="00E906D9">
        <w:rPr>
          <w:color w:val="000000"/>
          <w:sz w:val="22"/>
          <w:szCs w:val="22"/>
          <w:u w:color="000000"/>
          <w:lang w:val="en-US"/>
        </w:rPr>
        <w:tab/>
      </w:r>
      <w:r w:rsidR="004E209A" w:rsidRPr="00E906D9">
        <w:rPr>
          <w:color w:val="000000"/>
          <w:sz w:val="22"/>
          <w:szCs w:val="22"/>
          <w:u w:color="000000"/>
          <w:lang w:val="en-US"/>
        </w:rPr>
        <w:tab/>
      </w:r>
      <w:r w:rsidRPr="00E906D9">
        <w:rPr>
          <w:color w:val="000000"/>
          <w:sz w:val="22"/>
          <w:szCs w:val="22"/>
          <w:u w:color="000000"/>
          <w:lang w:val="en-US"/>
        </w:rPr>
        <w:tab/>
        <w:t>+43 699 155 244 31</w:t>
      </w:r>
    </w:p>
    <w:p w14:paraId="495D1E61" w14:textId="06929B80" w:rsidR="004E209A" w:rsidRPr="00E906D9" w:rsidRDefault="004E209A" w:rsidP="004E209A">
      <w:pPr>
        <w:pStyle w:val="BodyText"/>
        <w:rPr>
          <w:color w:val="000000"/>
          <w:sz w:val="22"/>
          <w:szCs w:val="22"/>
          <w:u w:color="000000"/>
          <w:lang w:val="en-US"/>
        </w:rPr>
      </w:pPr>
      <w:r w:rsidRPr="00E906D9">
        <w:rPr>
          <w:color w:val="000000"/>
          <w:sz w:val="22"/>
          <w:szCs w:val="22"/>
          <w:u w:color="000000"/>
          <w:lang w:val="en-US"/>
        </w:rPr>
        <w:t>+43 664 60 589 326</w:t>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r w:rsidRPr="00E906D9">
        <w:rPr>
          <w:color w:val="000000"/>
          <w:sz w:val="22"/>
          <w:szCs w:val="22"/>
          <w:u w:color="000000"/>
          <w:lang w:val="en-US"/>
        </w:rPr>
        <w:tab/>
      </w:r>
      <w:hyperlink r:id="rId9" w:history="1">
        <w:r w:rsidR="00CD4C62" w:rsidRPr="00E906D9">
          <w:rPr>
            <w:rStyle w:val="Hyperlink"/>
            <w:sz w:val="22"/>
            <w:szCs w:val="22"/>
            <w:lang w:val="en-US"/>
          </w:rPr>
          <w:t>michael.leitner@publichealth.at</w:t>
        </w:r>
      </w:hyperlink>
    </w:p>
    <w:p w14:paraId="2E7DAE6F" w14:textId="04A5525B" w:rsidR="00082993" w:rsidRPr="00E906D9" w:rsidRDefault="00BD6929" w:rsidP="00AD3C22">
      <w:pPr>
        <w:pStyle w:val="Endnotentext"/>
        <w:rPr>
          <w:rFonts w:ascii="Times" w:eastAsia="Times New Roman" w:hAnsi="Times" w:cs="Times New Roman"/>
          <w:color w:val="auto"/>
          <w:sz w:val="22"/>
          <w:szCs w:val="22"/>
          <w:bdr w:val="none" w:sz="0" w:space="0" w:color="auto"/>
          <w:lang w:val="en-US"/>
        </w:rPr>
      </w:pPr>
      <w:hyperlink r:id="rId10" w:history="1">
        <w:r w:rsidR="0037290A" w:rsidRPr="00E906D9">
          <w:rPr>
            <w:rStyle w:val="Hyperlink"/>
            <w:sz w:val="22"/>
            <w:szCs w:val="22"/>
            <w:lang w:val="en-US"/>
          </w:rPr>
          <w:t>simone.turek@abbvie.com</w:t>
        </w:r>
      </w:hyperlink>
      <w:r w:rsidR="004E209A" w:rsidRPr="00E906D9">
        <w:rPr>
          <w:color w:val="0000FF"/>
          <w:sz w:val="22"/>
          <w:szCs w:val="22"/>
          <w:lang w:val="en-US"/>
        </w:rPr>
        <w:tab/>
      </w:r>
      <w:r w:rsidR="004E209A" w:rsidRPr="00E906D9">
        <w:rPr>
          <w:color w:val="0000FF"/>
          <w:sz w:val="22"/>
          <w:szCs w:val="22"/>
          <w:lang w:val="en-US"/>
        </w:rPr>
        <w:tab/>
      </w:r>
      <w:r w:rsidR="004E209A" w:rsidRPr="00E906D9">
        <w:rPr>
          <w:color w:val="0000FF"/>
          <w:sz w:val="22"/>
          <w:szCs w:val="22"/>
          <w:lang w:val="en-US"/>
        </w:rPr>
        <w:tab/>
      </w:r>
      <w:r w:rsidR="004E209A" w:rsidRPr="00E906D9">
        <w:rPr>
          <w:color w:val="0000FF"/>
          <w:sz w:val="22"/>
          <w:szCs w:val="22"/>
          <w:lang w:val="en-US"/>
        </w:rPr>
        <w:tab/>
      </w:r>
      <w:r w:rsidR="004E209A" w:rsidRPr="00E906D9">
        <w:rPr>
          <w:color w:val="0000FF"/>
          <w:sz w:val="22"/>
          <w:szCs w:val="22"/>
          <w:lang w:val="en-US"/>
        </w:rPr>
        <w:tab/>
      </w:r>
      <w:bookmarkEnd w:id="1"/>
    </w:p>
    <w:sectPr w:rsidR="00082993" w:rsidRPr="00E906D9" w:rsidSect="00CB4702">
      <w:headerReference w:type="default" r:id="rId11"/>
      <w:pgSz w:w="12240" w:h="15840"/>
      <w:pgMar w:top="1021" w:right="1418" w:bottom="1134"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9F4A" w14:textId="77777777" w:rsidR="00A91D9F" w:rsidRDefault="00A91D9F">
      <w:pPr>
        <w:spacing w:line="240" w:lineRule="auto"/>
      </w:pPr>
      <w:r>
        <w:separator/>
      </w:r>
    </w:p>
  </w:endnote>
  <w:endnote w:type="continuationSeparator" w:id="0">
    <w:p w14:paraId="6FBB4C63" w14:textId="77777777" w:rsidR="00A91D9F" w:rsidRDefault="00A91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12BC" w14:textId="77777777" w:rsidR="00A91D9F" w:rsidRDefault="00A91D9F">
      <w:pPr>
        <w:spacing w:line="240" w:lineRule="auto"/>
      </w:pPr>
      <w:r>
        <w:separator/>
      </w:r>
    </w:p>
  </w:footnote>
  <w:footnote w:type="continuationSeparator" w:id="0">
    <w:p w14:paraId="7A6ECB01" w14:textId="77777777" w:rsidR="00A91D9F" w:rsidRDefault="00A91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E4BD" w14:textId="77777777" w:rsidR="00802230" w:rsidRDefault="00802230" w:rsidP="00952E97">
    <w:pPr>
      <w:pStyle w:val="Kopfzeile"/>
    </w:pPr>
    <w:r>
      <w:rPr>
        <w:noProof/>
        <w:lang w:val="de-AT" w:eastAsia="de-AT"/>
      </w:rPr>
      <w:drawing>
        <wp:anchor distT="152400" distB="152400" distL="152400" distR="152400" simplePos="0" relativeHeight="251658240" behindDoc="1" locked="0" layoutInCell="1" allowOverlap="1" wp14:anchorId="48B7E35A" wp14:editId="7F826424">
          <wp:simplePos x="0" y="0"/>
          <wp:positionH relativeFrom="page">
            <wp:posOffset>266700</wp:posOffset>
          </wp:positionH>
          <wp:positionV relativeFrom="page">
            <wp:posOffset>193675</wp:posOffset>
          </wp:positionV>
          <wp:extent cx="1598400" cy="687600"/>
          <wp:effectExtent l="0" t="0" r="1905" b="0"/>
          <wp:wrapNone/>
          <wp:docPr id="1" name="officeArt object" descr="AbbVie_Letterhead_MR01_Blank"/>
          <wp:cNvGraphicFramePr/>
          <a:graphic xmlns:a="http://schemas.openxmlformats.org/drawingml/2006/main">
            <a:graphicData uri="http://schemas.openxmlformats.org/drawingml/2006/picture">
              <pic:pic xmlns:pic="http://schemas.openxmlformats.org/drawingml/2006/picture">
                <pic:nvPicPr>
                  <pic:cNvPr id="1073741825" name="AbbVie_Letterhead_MR01_Blank" descr="AbbVie_Letterhead_MR01_Blank"/>
                  <pic:cNvPicPr>
                    <a:picLocks noChangeAspect="1"/>
                  </pic:cNvPicPr>
                </pic:nvPicPr>
                <pic:blipFill>
                  <a:blip r:embed="rId1">
                    <a:extLst/>
                  </a:blip>
                  <a:srcRect l="10022" t="4550" r="69366" b="88626"/>
                  <a:stretch>
                    <a:fillRect/>
                  </a:stretch>
                </pic:blipFill>
                <pic:spPr>
                  <a:xfrm>
                    <a:off x="0" y="0"/>
                    <a:ext cx="1598400" cy="687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052"/>
    <w:multiLevelType w:val="hybridMultilevel"/>
    <w:tmpl w:val="0456B5DA"/>
    <w:styleLink w:val="ImportierterStil1"/>
    <w:lvl w:ilvl="0" w:tplc="065091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44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A75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C0A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44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E21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A65B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F4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424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C441ED"/>
    <w:multiLevelType w:val="hybridMultilevel"/>
    <w:tmpl w:val="0456B5DA"/>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90"/>
    <w:rsid w:val="000224DE"/>
    <w:rsid w:val="00051C4C"/>
    <w:rsid w:val="00052792"/>
    <w:rsid w:val="00053CB6"/>
    <w:rsid w:val="000643DF"/>
    <w:rsid w:val="00065B89"/>
    <w:rsid w:val="00082993"/>
    <w:rsid w:val="000E4A37"/>
    <w:rsid w:val="000F397F"/>
    <w:rsid w:val="00101977"/>
    <w:rsid w:val="001039BF"/>
    <w:rsid w:val="001211B5"/>
    <w:rsid w:val="00141966"/>
    <w:rsid w:val="001528B4"/>
    <w:rsid w:val="00182EB6"/>
    <w:rsid w:val="001907FB"/>
    <w:rsid w:val="001A7E33"/>
    <w:rsid w:val="001B0AED"/>
    <w:rsid w:val="001C7E6A"/>
    <w:rsid w:val="00201893"/>
    <w:rsid w:val="00222F5A"/>
    <w:rsid w:val="00226CB9"/>
    <w:rsid w:val="00250632"/>
    <w:rsid w:val="00251541"/>
    <w:rsid w:val="00260FD7"/>
    <w:rsid w:val="002B50F9"/>
    <w:rsid w:val="002E1CBA"/>
    <w:rsid w:val="002E6050"/>
    <w:rsid w:val="002F5CF9"/>
    <w:rsid w:val="002F7999"/>
    <w:rsid w:val="00330BC6"/>
    <w:rsid w:val="00364C98"/>
    <w:rsid w:val="0037290A"/>
    <w:rsid w:val="00381870"/>
    <w:rsid w:val="0038339C"/>
    <w:rsid w:val="00384FB5"/>
    <w:rsid w:val="00385A3A"/>
    <w:rsid w:val="00387ED6"/>
    <w:rsid w:val="003B16A7"/>
    <w:rsid w:val="003F2D06"/>
    <w:rsid w:val="00402F8B"/>
    <w:rsid w:val="00430B5F"/>
    <w:rsid w:val="004534C3"/>
    <w:rsid w:val="00460571"/>
    <w:rsid w:val="00462EB5"/>
    <w:rsid w:val="004A461D"/>
    <w:rsid w:val="004D38A5"/>
    <w:rsid w:val="004E209A"/>
    <w:rsid w:val="005010F9"/>
    <w:rsid w:val="00504631"/>
    <w:rsid w:val="00506F2E"/>
    <w:rsid w:val="00507C4C"/>
    <w:rsid w:val="005114EA"/>
    <w:rsid w:val="00587BDB"/>
    <w:rsid w:val="005F0C28"/>
    <w:rsid w:val="005F69F1"/>
    <w:rsid w:val="006077DC"/>
    <w:rsid w:val="00614A0B"/>
    <w:rsid w:val="006252E2"/>
    <w:rsid w:val="006278BC"/>
    <w:rsid w:val="00647EE6"/>
    <w:rsid w:val="006A6F1C"/>
    <w:rsid w:val="006B115D"/>
    <w:rsid w:val="006C0250"/>
    <w:rsid w:val="006D103B"/>
    <w:rsid w:val="006F101F"/>
    <w:rsid w:val="006F7D9B"/>
    <w:rsid w:val="00713F01"/>
    <w:rsid w:val="0072576A"/>
    <w:rsid w:val="00737BBB"/>
    <w:rsid w:val="00740ED0"/>
    <w:rsid w:val="00740F95"/>
    <w:rsid w:val="00741571"/>
    <w:rsid w:val="0076720A"/>
    <w:rsid w:val="007749B4"/>
    <w:rsid w:val="0078184C"/>
    <w:rsid w:val="00783116"/>
    <w:rsid w:val="00797E3E"/>
    <w:rsid w:val="007A0F48"/>
    <w:rsid w:val="007D077B"/>
    <w:rsid w:val="007D206A"/>
    <w:rsid w:val="007D7BDE"/>
    <w:rsid w:val="007F38A2"/>
    <w:rsid w:val="007F49C0"/>
    <w:rsid w:val="007F611C"/>
    <w:rsid w:val="00802230"/>
    <w:rsid w:val="00804ADC"/>
    <w:rsid w:val="008123B3"/>
    <w:rsid w:val="008142F6"/>
    <w:rsid w:val="008272E9"/>
    <w:rsid w:val="0086711D"/>
    <w:rsid w:val="00887319"/>
    <w:rsid w:val="008B374D"/>
    <w:rsid w:val="00923FFE"/>
    <w:rsid w:val="00940FD2"/>
    <w:rsid w:val="00942FCA"/>
    <w:rsid w:val="00952E97"/>
    <w:rsid w:val="009543B4"/>
    <w:rsid w:val="0095799A"/>
    <w:rsid w:val="009656FF"/>
    <w:rsid w:val="00973BF2"/>
    <w:rsid w:val="00982EEE"/>
    <w:rsid w:val="00990280"/>
    <w:rsid w:val="009B053D"/>
    <w:rsid w:val="009E2778"/>
    <w:rsid w:val="009E498F"/>
    <w:rsid w:val="00A0015F"/>
    <w:rsid w:val="00A11A14"/>
    <w:rsid w:val="00A31940"/>
    <w:rsid w:val="00A367AA"/>
    <w:rsid w:val="00A508D9"/>
    <w:rsid w:val="00A65E8D"/>
    <w:rsid w:val="00A91D9F"/>
    <w:rsid w:val="00AD3C22"/>
    <w:rsid w:val="00AD6F2E"/>
    <w:rsid w:val="00AF56A1"/>
    <w:rsid w:val="00AF7D72"/>
    <w:rsid w:val="00B1675D"/>
    <w:rsid w:val="00B41D70"/>
    <w:rsid w:val="00B660C7"/>
    <w:rsid w:val="00B75E34"/>
    <w:rsid w:val="00BC1255"/>
    <w:rsid w:val="00BC1D5B"/>
    <w:rsid w:val="00BD6929"/>
    <w:rsid w:val="00C21B98"/>
    <w:rsid w:val="00C81535"/>
    <w:rsid w:val="00C84FC0"/>
    <w:rsid w:val="00C91F84"/>
    <w:rsid w:val="00C935D6"/>
    <w:rsid w:val="00CA3CA9"/>
    <w:rsid w:val="00CB41A2"/>
    <w:rsid w:val="00CB4702"/>
    <w:rsid w:val="00CD4C62"/>
    <w:rsid w:val="00CD6B73"/>
    <w:rsid w:val="00D1387D"/>
    <w:rsid w:val="00D16590"/>
    <w:rsid w:val="00D269F9"/>
    <w:rsid w:val="00D35C55"/>
    <w:rsid w:val="00D521F8"/>
    <w:rsid w:val="00D97398"/>
    <w:rsid w:val="00DB6194"/>
    <w:rsid w:val="00DC4946"/>
    <w:rsid w:val="00DE2686"/>
    <w:rsid w:val="00E06E08"/>
    <w:rsid w:val="00E104C8"/>
    <w:rsid w:val="00E15967"/>
    <w:rsid w:val="00E40542"/>
    <w:rsid w:val="00E757D7"/>
    <w:rsid w:val="00E906D9"/>
    <w:rsid w:val="00EB1536"/>
    <w:rsid w:val="00ED75B0"/>
    <w:rsid w:val="00F16354"/>
    <w:rsid w:val="00F34FEE"/>
    <w:rsid w:val="00F56202"/>
    <w:rsid w:val="00F721D7"/>
    <w:rsid w:val="00F84025"/>
    <w:rsid w:val="00F93C62"/>
    <w:rsid w:val="00F97DB9"/>
    <w:rsid w:val="00FA6086"/>
    <w:rsid w:val="00FD39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29F3D"/>
  <w15:docId w15:val="{BDC071EF-4811-474F-9668-0651429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spacing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13"/>
        <w:tab w:val="right" w:pos="9026"/>
      </w:tabs>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PressRelease">
    <w:name w:val="Press Release ®"/>
    <w:rPr>
      <w:rFonts w:ascii="Calibri" w:eastAsia="Calibri" w:hAnsi="Calibri" w:cs="Calibri"/>
      <w:b/>
      <w:bCs/>
      <w:color w:val="4F81BD"/>
      <w:sz w:val="32"/>
      <w:szCs w:val="32"/>
      <w:u w:color="4F81BD"/>
    </w:rPr>
  </w:style>
  <w:style w:type="paragraph" w:customStyle="1" w:styleId="Head">
    <w:name w:val="Head ®"/>
    <w:rPr>
      <w:rFonts w:ascii="Calibri" w:eastAsia="Calibri" w:hAnsi="Calibri" w:cs="Calibri"/>
      <w:b/>
      <w:bCs/>
      <w:color w:val="000000"/>
      <w:u w:color="000000"/>
    </w:rPr>
  </w:style>
  <w:style w:type="paragraph" w:styleId="Listenabsatz">
    <w:name w:val="List Paragraph"/>
    <w:pPr>
      <w:spacing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paragraph" w:styleId="Endnotentext">
    <w:name w:val="endnote text"/>
    <w:rPr>
      <w:rFonts w:ascii="Calibri" w:eastAsia="Calibri" w:hAnsi="Calibri" w:cs="Calibri"/>
      <w:color w:val="4C4C4C"/>
      <w:u w:color="4C4C4C"/>
    </w:rPr>
  </w:style>
  <w:style w:type="paragraph" w:customStyle="1" w:styleId="BodyText">
    <w:name w:val="Body Text ®"/>
    <w:rPr>
      <w:rFonts w:ascii="Calibri" w:eastAsia="Calibri" w:hAnsi="Calibri" w:cs="Calibri"/>
      <w:color w:val="4C4C4C"/>
      <w:u w:color="4C4C4C"/>
    </w:rPr>
  </w:style>
  <w:style w:type="character" w:customStyle="1" w:styleId="Hyperlink0">
    <w:name w:val="Hyperlink.0"/>
    <w:basedOn w:val="Hyperlink"/>
    <w:rPr>
      <w:color w:val="0000FF"/>
      <w:u w:val="single" w:color="0000FF"/>
      <w:lang w:val="en-US"/>
    </w:rPr>
  </w:style>
  <w:style w:type="paragraph" w:styleId="Sprechblasentext">
    <w:name w:val="Balloon Text"/>
    <w:basedOn w:val="Standard"/>
    <w:link w:val="SprechblasentextZchn"/>
    <w:uiPriority w:val="99"/>
    <w:semiHidden/>
    <w:unhideWhenUsed/>
    <w:rsid w:val="004A461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A461D"/>
    <w:rPr>
      <w:rFonts w:eastAsia="Calibri"/>
      <w:color w:val="000000"/>
      <w:sz w:val="18"/>
      <w:szCs w:val="18"/>
      <w:u w:color="000000"/>
    </w:rPr>
  </w:style>
  <w:style w:type="paragraph" w:styleId="Fuzeile">
    <w:name w:val="footer"/>
    <w:basedOn w:val="Standard"/>
    <w:link w:val="FuzeileZchn"/>
    <w:uiPriority w:val="99"/>
    <w:unhideWhenUsed/>
    <w:rsid w:val="007672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720A"/>
    <w:rPr>
      <w:rFonts w:ascii="Calibri" w:eastAsia="Calibri" w:hAnsi="Calibri" w:cs="Calibri"/>
      <w:color w:val="000000"/>
      <w:sz w:val="22"/>
      <w:szCs w:val="22"/>
      <w:u w:color="000000"/>
    </w:rPr>
  </w:style>
  <w:style w:type="paragraph" w:styleId="KeinLeerraum">
    <w:name w:val="No Spacing"/>
    <w:uiPriority w:val="1"/>
    <w:qFormat/>
    <w:rsid w:val="00887319"/>
    <w:pPr>
      <w:widowControl w:val="0"/>
    </w:pPr>
    <w:rPr>
      <w:rFonts w:ascii="Calibri" w:eastAsia="Calibri" w:hAnsi="Calibri" w:cs="Calibri"/>
      <w:color w:val="000000"/>
      <w:sz w:val="22"/>
      <w:szCs w:val="22"/>
      <w:u w:color="000000"/>
    </w:rPr>
  </w:style>
  <w:style w:type="character" w:customStyle="1" w:styleId="apple-converted-space">
    <w:name w:val="apple-converted-space"/>
    <w:basedOn w:val="Absatz-Standardschriftart"/>
    <w:rsid w:val="00082993"/>
  </w:style>
  <w:style w:type="character" w:styleId="Fett">
    <w:name w:val="Strong"/>
    <w:basedOn w:val="Absatz-Standardschriftart"/>
    <w:uiPriority w:val="22"/>
    <w:qFormat/>
    <w:rsid w:val="00082993"/>
    <w:rPr>
      <w:b/>
      <w:bCs/>
    </w:rPr>
  </w:style>
  <w:style w:type="character" w:styleId="Kommentarzeichen">
    <w:name w:val="annotation reference"/>
    <w:basedOn w:val="Absatz-Standardschriftart"/>
    <w:uiPriority w:val="99"/>
    <w:semiHidden/>
    <w:unhideWhenUsed/>
    <w:rsid w:val="00FD3959"/>
    <w:rPr>
      <w:sz w:val="16"/>
      <w:szCs w:val="16"/>
    </w:rPr>
  </w:style>
  <w:style w:type="paragraph" w:styleId="Kommentartext">
    <w:name w:val="annotation text"/>
    <w:basedOn w:val="Standard"/>
    <w:link w:val="KommentartextZchn"/>
    <w:uiPriority w:val="99"/>
    <w:semiHidden/>
    <w:unhideWhenUsed/>
    <w:rsid w:val="00FD39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3959"/>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FD3959"/>
    <w:rPr>
      <w:b/>
      <w:bCs/>
    </w:rPr>
  </w:style>
  <w:style w:type="character" w:customStyle="1" w:styleId="KommentarthemaZchn">
    <w:name w:val="Kommentarthema Zchn"/>
    <w:basedOn w:val="KommentartextZchn"/>
    <w:link w:val="Kommentarthema"/>
    <w:uiPriority w:val="99"/>
    <w:semiHidden/>
    <w:rsid w:val="00FD3959"/>
    <w:rPr>
      <w:rFonts w:ascii="Calibri" w:eastAsia="Calibri" w:hAnsi="Calibri" w:cs="Calibri"/>
      <w:b/>
      <w:bCs/>
      <w:color w:val="000000"/>
      <w:u w:color="000000"/>
    </w:rPr>
  </w:style>
  <w:style w:type="paragraph" w:styleId="Funotentext">
    <w:name w:val="footnote text"/>
    <w:basedOn w:val="Standard"/>
    <w:link w:val="FunotentextZchn"/>
    <w:uiPriority w:val="99"/>
    <w:unhideWhenUsed/>
    <w:rsid w:val="00A11A14"/>
    <w:pPr>
      <w:spacing w:line="240" w:lineRule="auto"/>
    </w:pPr>
    <w:rPr>
      <w:sz w:val="24"/>
      <w:szCs w:val="24"/>
    </w:rPr>
  </w:style>
  <w:style w:type="character" w:customStyle="1" w:styleId="FunotentextZchn">
    <w:name w:val="Fußnotentext Zchn"/>
    <w:basedOn w:val="Absatz-Standardschriftart"/>
    <w:link w:val="Funotentext"/>
    <w:uiPriority w:val="99"/>
    <w:rsid w:val="00A11A14"/>
    <w:rPr>
      <w:rFonts w:ascii="Calibri" w:eastAsia="Calibri" w:hAnsi="Calibri" w:cs="Calibri"/>
      <w:color w:val="000000"/>
      <w:sz w:val="24"/>
      <w:szCs w:val="24"/>
      <w:u w:color="000000"/>
    </w:rPr>
  </w:style>
  <w:style w:type="character" w:styleId="Funotenzeichen">
    <w:name w:val="footnote reference"/>
    <w:basedOn w:val="Absatz-Standardschriftart"/>
    <w:uiPriority w:val="99"/>
    <w:unhideWhenUsed/>
    <w:rsid w:val="00A11A14"/>
    <w:rPr>
      <w:vertAlign w:val="superscript"/>
    </w:rPr>
  </w:style>
  <w:style w:type="character" w:customStyle="1" w:styleId="NichtaufgelsteErwhnung1">
    <w:name w:val="Nicht aufgelöste Erwähnung1"/>
    <w:basedOn w:val="Absatz-Standardschriftart"/>
    <w:uiPriority w:val="99"/>
    <w:semiHidden/>
    <w:unhideWhenUsed/>
    <w:rsid w:val="004E209A"/>
    <w:rPr>
      <w:color w:val="605E5C"/>
      <w:shd w:val="clear" w:color="auto" w:fill="E1DFDD"/>
    </w:rPr>
  </w:style>
  <w:style w:type="character" w:styleId="BesuchterLink">
    <w:name w:val="FollowedHyperlink"/>
    <w:basedOn w:val="Absatz-Standardschriftart"/>
    <w:uiPriority w:val="99"/>
    <w:semiHidden/>
    <w:unhideWhenUsed/>
    <w:rsid w:val="009656FF"/>
    <w:rPr>
      <w:color w:val="FF00FF" w:themeColor="followedHyperlink"/>
      <w:u w:val="single"/>
    </w:rPr>
  </w:style>
  <w:style w:type="paragraph" w:styleId="berarbeitung">
    <w:name w:val="Revision"/>
    <w:hidden/>
    <w:uiPriority w:val="99"/>
    <w:semiHidden/>
    <w:rsid w:val="007818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4449">
      <w:bodyDiv w:val="1"/>
      <w:marLeft w:val="0"/>
      <w:marRight w:val="0"/>
      <w:marTop w:val="0"/>
      <w:marBottom w:val="0"/>
      <w:divBdr>
        <w:top w:val="none" w:sz="0" w:space="0" w:color="auto"/>
        <w:left w:val="none" w:sz="0" w:space="0" w:color="auto"/>
        <w:bottom w:val="none" w:sz="0" w:space="0" w:color="auto"/>
        <w:right w:val="none" w:sz="0" w:space="0" w:color="auto"/>
      </w:divBdr>
    </w:div>
    <w:div w:id="757990962">
      <w:bodyDiv w:val="1"/>
      <w:marLeft w:val="0"/>
      <w:marRight w:val="0"/>
      <w:marTop w:val="0"/>
      <w:marBottom w:val="0"/>
      <w:divBdr>
        <w:top w:val="none" w:sz="0" w:space="0" w:color="auto"/>
        <w:left w:val="none" w:sz="0" w:space="0" w:color="auto"/>
        <w:bottom w:val="none" w:sz="0" w:space="0" w:color="auto"/>
        <w:right w:val="none" w:sz="0" w:space="0" w:color="auto"/>
      </w:divBdr>
    </w:div>
    <w:div w:id="782385400">
      <w:bodyDiv w:val="1"/>
      <w:marLeft w:val="0"/>
      <w:marRight w:val="0"/>
      <w:marTop w:val="0"/>
      <w:marBottom w:val="0"/>
      <w:divBdr>
        <w:top w:val="none" w:sz="0" w:space="0" w:color="auto"/>
        <w:left w:val="none" w:sz="0" w:space="0" w:color="auto"/>
        <w:bottom w:val="none" w:sz="0" w:space="0" w:color="auto"/>
        <w:right w:val="none" w:sz="0" w:space="0" w:color="auto"/>
      </w:divBdr>
    </w:div>
    <w:div w:id="812328335">
      <w:bodyDiv w:val="1"/>
      <w:marLeft w:val="0"/>
      <w:marRight w:val="0"/>
      <w:marTop w:val="0"/>
      <w:marBottom w:val="0"/>
      <w:divBdr>
        <w:top w:val="none" w:sz="0" w:space="0" w:color="auto"/>
        <w:left w:val="none" w:sz="0" w:space="0" w:color="auto"/>
        <w:bottom w:val="none" w:sz="0" w:space="0" w:color="auto"/>
        <w:right w:val="none" w:sz="0" w:space="0" w:color="auto"/>
      </w:divBdr>
    </w:div>
    <w:div w:id="1404327586">
      <w:bodyDiv w:val="1"/>
      <w:marLeft w:val="0"/>
      <w:marRight w:val="0"/>
      <w:marTop w:val="0"/>
      <w:marBottom w:val="0"/>
      <w:divBdr>
        <w:top w:val="none" w:sz="0" w:space="0" w:color="auto"/>
        <w:left w:val="none" w:sz="0" w:space="0" w:color="auto"/>
        <w:bottom w:val="none" w:sz="0" w:space="0" w:color="auto"/>
        <w:right w:val="none" w:sz="0" w:space="0" w:color="auto"/>
      </w:divBdr>
    </w:div>
    <w:div w:id="17367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vi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pcdj.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mone.turek@abbvie.com" TargetMode="External"/><Relationship Id="rId4" Type="http://schemas.openxmlformats.org/officeDocument/2006/relationships/webSettings" Target="webSettings.xml"/><Relationship Id="rId9" Type="http://schemas.openxmlformats.org/officeDocument/2006/relationships/hyperlink" Target="mailto:michael.leitner@publichealt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6551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KAV-IT</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Rappersberger Klemens</dc:creator>
  <cp:lastModifiedBy>Michael Leitner</cp:lastModifiedBy>
  <cp:revision>3</cp:revision>
  <cp:lastPrinted>2019-04-19T16:12:00Z</cp:lastPrinted>
  <dcterms:created xsi:type="dcterms:W3CDTF">2019-05-29T08:31:00Z</dcterms:created>
  <dcterms:modified xsi:type="dcterms:W3CDTF">2019-05-29T10:06:00Z</dcterms:modified>
</cp:coreProperties>
</file>