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C11C4" w14:textId="5F0881E3" w:rsidR="00CD39AE" w:rsidRPr="007845B5" w:rsidRDefault="00BE66F7" w:rsidP="00A926C0">
      <w:pPr>
        <w:spacing w:line="360" w:lineRule="auto"/>
        <w:rPr>
          <w:b/>
          <w:lang w:val="de-DE"/>
        </w:rPr>
      </w:pPr>
      <w:r>
        <w:rPr>
          <w:b/>
          <w:lang w:val="de-DE"/>
        </w:rPr>
        <w:t xml:space="preserve">Cochlea-Implantat ermöglicht </w:t>
      </w:r>
      <w:r w:rsidR="00EA7FDF">
        <w:rPr>
          <w:b/>
          <w:lang w:val="de-DE"/>
        </w:rPr>
        <w:t xml:space="preserve">naturnahes </w:t>
      </w:r>
      <w:r w:rsidR="00CD39AE" w:rsidRPr="007845B5">
        <w:rPr>
          <w:b/>
          <w:lang w:val="de-DE"/>
        </w:rPr>
        <w:t>Musik</w:t>
      </w:r>
      <w:r w:rsidR="00C35472">
        <w:rPr>
          <w:b/>
          <w:lang w:val="de-DE"/>
        </w:rPr>
        <w:t xml:space="preserve">hören trotz einseitiger Taubheit </w:t>
      </w:r>
    </w:p>
    <w:p w14:paraId="449E20EE" w14:textId="015DF681" w:rsidR="00CD39AE" w:rsidRDefault="00CD39AE" w:rsidP="00A926C0">
      <w:pPr>
        <w:spacing w:line="360" w:lineRule="auto"/>
        <w:rPr>
          <w:lang w:val="de-DE"/>
        </w:rPr>
      </w:pPr>
    </w:p>
    <w:p w14:paraId="2138B9F1" w14:textId="2A9EF84F" w:rsidR="009F74E6" w:rsidRPr="00DA6BBF" w:rsidRDefault="00567FEE" w:rsidP="00A926C0">
      <w:pPr>
        <w:spacing w:line="360" w:lineRule="auto"/>
        <w:rPr>
          <w:i/>
          <w:lang w:val="de-DE"/>
        </w:rPr>
      </w:pPr>
      <w:r w:rsidRPr="00DA6BBF">
        <w:rPr>
          <w:i/>
          <w:lang w:val="de-DE"/>
        </w:rPr>
        <w:t xml:space="preserve">Wer sich für ein Cochlea-Implantat entscheidet, </w:t>
      </w:r>
      <w:r w:rsidR="008E50AE">
        <w:rPr>
          <w:i/>
          <w:lang w:val="de-DE"/>
        </w:rPr>
        <w:t>tut</w:t>
      </w:r>
      <w:r w:rsidRPr="00DA6BBF">
        <w:rPr>
          <w:i/>
          <w:lang w:val="de-DE"/>
        </w:rPr>
        <w:t xml:space="preserve"> das </w:t>
      </w:r>
      <w:r w:rsidR="001020E2">
        <w:rPr>
          <w:i/>
          <w:lang w:val="de-DE"/>
        </w:rPr>
        <w:t xml:space="preserve">nicht nur, </w:t>
      </w:r>
      <w:r w:rsidRPr="00DA6BBF">
        <w:rPr>
          <w:i/>
          <w:lang w:val="de-DE"/>
        </w:rPr>
        <w:t>um Sprache wieder gut zu verstehen</w:t>
      </w:r>
      <w:r w:rsidR="001020E2">
        <w:rPr>
          <w:i/>
          <w:lang w:val="de-DE"/>
        </w:rPr>
        <w:t xml:space="preserve">: </w:t>
      </w:r>
      <w:r w:rsidR="00234DD4">
        <w:rPr>
          <w:i/>
          <w:lang w:val="de-DE"/>
        </w:rPr>
        <w:t xml:space="preserve">Auch </w:t>
      </w:r>
      <w:r w:rsidR="005E061D" w:rsidRPr="00DA6BBF">
        <w:rPr>
          <w:i/>
          <w:lang w:val="de-DE"/>
        </w:rPr>
        <w:t>Musik</w:t>
      </w:r>
      <w:r w:rsidR="00234DD4">
        <w:rPr>
          <w:i/>
          <w:lang w:val="de-DE"/>
        </w:rPr>
        <w:t xml:space="preserve"> ist </w:t>
      </w:r>
      <w:r w:rsidR="000054EC" w:rsidRPr="00DA6BBF">
        <w:rPr>
          <w:i/>
          <w:lang w:val="de-DE"/>
        </w:rPr>
        <w:t>ein wichtiger Teil im Leben der meisten Menschen</w:t>
      </w:r>
      <w:r w:rsidR="00BB0E92" w:rsidRPr="00DA6BBF">
        <w:rPr>
          <w:i/>
          <w:lang w:val="de-DE"/>
        </w:rPr>
        <w:t xml:space="preserve">. MED-EL hat das </w:t>
      </w:r>
      <w:r w:rsidR="005F20D4">
        <w:rPr>
          <w:i/>
          <w:lang w:val="de-DE"/>
        </w:rPr>
        <w:t xml:space="preserve">von Anfang an erkannt </w:t>
      </w:r>
      <w:r w:rsidR="00BB0E92" w:rsidRPr="00DA6BBF">
        <w:rPr>
          <w:i/>
          <w:lang w:val="de-DE"/>
        </w:rPr>
        <w:t>und</w:t>
      </w:r>
      <w:r w:rsidR="00D24FD8" w:rsidRPr="00DA6BBF">
        <w:rPr>
          <w:i/>
          <w:lang w:val="de-DE"/>
        </w:rPr>
        <w:t xml:space="preserve"> sämtliche Teile seines CI-Systems </w:t>
      </w:r>
      <w:r w:rsidR="008F6599">
        <w:rPr>
          <w:i/>
          <w:lang w:val="de-DE"/>
        </w:rPr>
        <w:t xml:space="preserve">auch </w:t>
      </w:r>
      <w:r w:rsidR="009F74E6" w:rsidRPr="00DA6BBF">
        <w:rPr>
          <w:i/>
          <w:lang w:val="de-DE"/>
        </w:rPr>
        <w:t xml:space="preserve">für diese hohe Kunst des Hörens </w:t>
      </w:r>
      <w:r w:rsidR="004F1AF3">
        <w:rPr>
          <w:i/>
          <w:lang w:val="de-DE"/>
        </w:rPr>
        <w:t>konzipiert</w:t>
      </w:r>
      <w:r w:rsidR="009F74E6" w:rsidRPr="00DA6BBF">
        <w:rPr>
          <w:i/>
          <w:lang w:val="de-DE"/>
        </w:rPr>
        <w:t xml:space="preserve">. </w:t>
      </w:r>
    </w:p>
    <w:p w14:paraId="3A5250AB" w14:textId="1DC7E107" w:rsidR="009F74E6" w:rsidRDefault="009F74E6" w:rsidP="00A926C0">
      <w:pPr>
        <w:spacing w:line="360" w:lineRule="auto"/>
        <w:rPr>
          <w:lang w:val="de-DE"/>
        </w:rPr>
      </w:pPr>
    </w:p>
    <w:p w14:paraId="5A016E7C" w14:textId="1761A26A" w:rsidR="006E3ACF" w:rsidRDefault="006E3ACF" w:rsidP="00A926C0">
      <w:pPr>
        <w:spacing w:line="360" w:lineRule="auto"/>
        <w:rPr>
          <w:lang w:val="de-DE"/>
        </w:rPr>
      </w:pPr>
      <w:r>
        <w:rPr>
          <w:lang w:val="de-DE"/>
        </w:rPr>
        <w:t>Wenn ein Ohr ausfällt, leidet nicht nur das Richtungshören und das Sprachverstehen im Störlärm, sondern auch der Musikgenuss</w:t>
      </w:r>
      <w:r w:rsidR="00B868FF">
        <w:rPr>
          <w:lang w:val="de-DE"/>
        </w:rPr>
        <w:t>:</w:t>
      </w:r>
      <w:r>
        <w:rPr>
          <w:lang w:val="de-DE"/>
        </w:rPr>
        <w:t xml:space="preserve"> Einseitige hörbeeinträchtigte Personen </w:t>
      </w:r>
      <w:r w:rsidR="00112362">
        <w:rPr>
          <w:lang w:val="de-DE"/>
        </w:rPr>
        <w:t xml:space="preserve">berichten von einer stumpfen, </w:t>
      </w:r>
      <w:r w:rsidR="007D14D6">
        <w:rPr>
          <w:lang w:val="de-DE"/>
        </w:rPr>
        <w:t xml:space="preserve">eintönigen Wahrnehmung von Musik. Die </w:t>
      </w:r>
      <w:r w:rsidR="00705E2E">
        <w:rPr>
          <w:lang w:val="de-DE"/>
        </w:rPr>
        <w:t xml:space="preserve">musikalische </w:t>
      </w:r>
      <w:r w:rsidR="007D14D6">
        <w:rPr>
          <w:lang w:val="de-DE"/>
        </w:rPr>
        <w:t xml:space="preserve">Fülle ist mit einem Ohr nicht zu fassen. </w:t>
      </w:r>
    </w:p>
    <w:p w14:paraId="5FC2B1BA" w14:textId="702D639A" w:rsidR="00FE4E7F" w:rsidRDefault="00FE4E7F" w:rsidP="00A926C0">
      <w:pPr>
        <w:spacing w:line="360" w:lineRule="auto"/>
        <w:rPr>
          <w:lang w:val="de-DE"/>
        </w:rPr>
      </w:pPr>
    </w:p>
    <w:p w14:paraId="1852F4BF" w14:textId="46688C5E" w:rsidR="00791735" w:rsidRPr="00B12F80" w:rsidRDefault="00B12F80" w:rsidP="00A926C0">
      <w:pPr>
        <w:spacing w:line="360" w:lineRule="auto"/>
        <w:rPr>
          <w:b/>
          <w:lang w:val="de-DE"/>
        </w:rPr>
      </w:pPr>
      <w:r w:rsidRPr="00B12F80">
        <w:rPr>
          <w:b/>
          <w:lang w:val="de-DE"/>
        </w:rPr>
        <w:t>Was braucht es, um Musik gut wahrnehmen zu können?</w:t>
      </w:r>
    </w:p>
    <w:p w14:paraId="3FA92D66" w14:textId="32D9C69C" w:rsidR="0036339D" w:rsidRDefault="00FF7EF4" w:rsidP="00A926C0">
      <w:pPr>
        <w:spacing w:line="360" w:lineRule="auto"/>
      </w:pPr>
      <w:r>
        <w:rPr>
          <w:lang w:val="de-DE"/>
        </w:rPr>
        <w:t>Musik besteht</w:t>
      </w:r>
      <w:r>
        <w:t xml:space="preserve"> aus einer </w:t>
      </w:r>
      <w:r w:rsidR="00616DED">
        <w:t xml:space="preserve">Reihe vielschichtiger Komponenten, </w:t>
      </w:r>
      <w:r w:rsidR="0036339D">
        <w:t xml:space="preserve">wie Grundfrequenz, </w:t>
      </w:r>
      <w:r w:rsidR="0036339D" w:rsidRPr="0036339D">
        <w:t>Rhythmus, Melodie</w:t>
      </w:r>
      <w:r w:rsidR="0036339D">
        <w:t xml:space="preserve"> oder </w:t>
      </w:r>
      <w:r w:rsidR="0036339D" w:rsidRPr="0036339D">
        <w:t>Klangfarbe</w:t>
      </w:r>
      <w:r w:rsidR="0036339D">
        <w:t xml:space="preserve">. </w:t>
      </w:r>
      <w:r w:rsidR="00A46B22">
        <w:t xml:space="preserve">All diese Facetten machen das </w:t>
      </w:r>
      <w:r w:rsidR="007025B3">
        <w:t xml:space="preserve">Verarbeiten von Musik </w:t>
      </w:r>
      <w:r w:rsidR="00A46B22">
        <w:t xml:space="preserve">im Gehirn zu einer hohen </w:t>
      </w:r>
      <w:r w:rsidR="00F6471E">
        <w:t>Kunst</w:t>
      </w:r>
      <w:r w:rsidR="008105D5">
        <w:t xml:space="preserve">. </w:t>
      </w:r>
      <w:r w:rsidR="001B194A">
        <w:t xml:space="preserve">Besonders herausfordernd wird es, </w:t>
      </w:r>
      <w:r w:rsidR="004D56AA">
        <w:t xml:space="preserve">wenn </w:t>
      </w:r>
      <w:r w:rsidR="00A563B1">
        <w:t xml:space="preserve">die Klänge erst ein </w:t>
      </w:r>
      <w:r w:rsidR="00F6471E">
        <w:t xml:space="preserve">technisches </w:t>
      </w:r>
      <w:r w:rsidR="00DC10FE">
        <w:t xml:space="preserve">System wie </w:t>
      </w:r>
      <w:r w:rsidR="00C021EE">
        <w:t>ein Hör-</w:t>
      </w:r>
      <w:r w:rsidR="00DC10FE">
        <w:t>Implantat</w:t>
      </w:r>
      <w:r w:rsidR="00B7513E">
        <w:t xml:space="preserve"> </w:t>
      </w:r>
      <w:r w:rsidR="00EC3320">
        <w:t>passieren müssen</w:t>
      </w:r>
      <w:r w:rsidR="00DC10FE">
        <w:t>.</w:t>
      </w:r>
      <w:r w:rsidR="00E01162">
        <w:t xml:space="preserve"> </w:t>
      </w:r>
    </w:p>
    <w:p w14:paraId="18108351" w14:textId="285AD4F9" w:rsidR="00FF7EF4" w:rsidRPr="00FF7EF4" w:rsidRDefault="00616DED" w:rsidP="00A926C0">
      <w:pPr>
        <w:spacing w:line="360" w:lineRule="auto"/>
      </w:pPr>
      <w:r>
        <w:t xml:space="preserve"> </w:t>
      </w:r>
    </w:p>
    <w:p w14:paraId="0AF76F11" w14:textId="421D5E6C" w:rsidR="00260499" w:rsidRDefault="003010C5" w:rsidP="00E90B0F">
      <w:pPr>
        <w:spacing w:line="360" w:lineRule="auto"/>
        <w:rPr>
          <w:lang w:val="de-DE"/>
        </w:rPr>
      </w:pPr>
      <w:r>
        <w:rPr>
          <w:lang w:val="de-DE"/>
        </w:rPr>
        <w:t xml:space="preserve">Um Musik gut wahrnehmen zu können, braucht es </w:t>
      </w:r>
      <w:r w:rsidR="00C80104">
        <w:rPr>
          <w:lang w:val="de-DE"/>
        </w:rPr>
        <w:t xml:space="preserve">die gesamte </w:t>
      </w:r>
      <w:r w:rsidR="00665917">
        <w:rPr>
          <w:lang w:val="de-DE"/>
        </w:rPr>
        <w:t xml:space="preserve">Länge unserer </w:t>
      </w:r>
      <w:r w:rsidR="008C56A4">
        <w:rPr>
          <w:lang w:val="de-DE"/>
        </w:rPr>
        <w:t>Hörschnecke (Cochlea)</w:t>
      </w:r>
      <w:r w:rsidR="00A604C5">
        <w:rPr>
          <w:lang w:val="de-DE"/>
        </w:rPr>
        <w:t xml:space="preserve"> im Innenohr</w:t>
      </w:r>
      <w:r w:rsidR="008C56A4">
        <w:rPr>
          <w:lang w:val="de-DE"/>
        </w:rPr>
        <w:t xml:space="preserve">. </w:t>
      </w:r>
      <w:r w:rsidR="0078390A">
        <w:rPr>
          <w:lang w:val="de-DE"/>
        </w:rPr>
        <w:t>Jeder Teil der Cochlea ist sozusagen auf eine gewisse Schallfrequenz gepolt</w:t>
      </w:r>
      <w:r w:rsidR="00F40816">
        <w:rPr>
          <w:lang w:val="de-DE"/>
        </w:rPr>
        <w:t xml:space="preserve">: Am Beginn werden die hohen Töne wahrgenommen, am Ende, im Zentrum der Hörschnecke, die tiefen. </w:t>
      </w:r>
      <w:r w:rsidR="00B20CD0">
        <w:rPr>
          <w:lang w:val="de-DE"/>
        </w:rPr>
        <w:t xml:space="preserve">MED-ELs Cochlea-Implantate besitzen lange Elektroden, </w:t>
      </w:r>
      <w:r w:rsidR="005867CA">
        <w:rPr>
          <w:lang w:val="de-DE"/>
        </w:rPr>
        <w:t xml:space="preserve">die bis ans Ende der Cochlea reichen und so, wie beim natürlichen Gehör, das gesamte </w:t>
      </w:r>
      <w:r w:rsidR="00763C7F">
        <w:rPr>
          <w:lang w:val="de-DE"/>
        </w:rPr>
        <w:t xml:space="preserve">vom Menschen </w:t>
      </w:r>
      <w:r w:rsidR="005867CA">
        <w:rPr>
          <w:lang w:val="de-DE"/>
        </w:rPr>
        <w:t xml:space="preserve">wahrnehmbare Frequenzspektrum abbilden. </w:t>
      </w:r>
      <w:r w:rsidR="00402EAF">
        <w:rPr>
          <w:lang w:val="de-DE"/>
        </w:rPr>
        <w:t xml:space="preserve">So kommen </w:t>
      </w:r>
      <w:r w:rsidR="00EF4B63">
        <w:rPr>
          <w:lang w:val="de-DE"/>
        </w:rPr>
        <w:t>hohe</w:t>
      </w:r>
      <w:r w:rsidR="003C5E0A">
        <w:rPr>
          <w:lang w:val="de-DE"/>
        </w:rPr>
        <w:t xml:space="preserve"> </w:t>
      </w:r>
      <w:proofErr w:type="spellStart"/>
      <w:r w:rsidR="00EF4B63">
        <w:rPr>
          <w:lang w:val="de-DE"/>
        </w:rPr>
        <w:t>Violintöne</w:t>
      </w:r>
      <w:proofErr w:type="spellEnd"/>
      <w:r w:rsidR="00EF4B63">
        <w:rPr>
          <w:lang w:val="de-DE"/>
        </w:rPr>
        <w:t xml:space="preserve"> ebenso in der Hörregion im Gehirn an wie tiefe </w:t>
      </w:r>
      <w:r w:rsidR="00F60D36">
        <w:rPr>
          <w:lang w:val="de-DE"/>
        </w:rPr>
        <w:t xml:space="preserve">Bassklänge. </w:t>
      </w:r>
      <w:r w:rsidR="00330BBA">
        <w:rPr>
          <w:lang w:val="de-DE"/>
        </w:rPr>
        <w:t xml:space="preserve">MED-EL arbeitet zudem mit einer speziellen </w:t>
      </w:r>
      <w:r w:rsidR="004F52DD">
        <w:rPr>
          <w:lang w:val="de-DE"/>
        </w:rPr>
        <w:t>Signalkodierung</w:t>
      </w:r>
      <w:r w:rsidR="007B5A55">
        <w:rPr>
          <w:lang w:val="de-DE"/>
        </w:rPr>
        <w:t xml:space="preserve"> im Audioprozessor des Implantats, die </w:t>
      </w:r>
      <w:r w:rsidR="0097018C">
        <w:rPr>
          <w:lang w:val="de-DE"/>
        </w:rPr>
        <w:t>die eingehende</w:t>
      </w:r>
      <w:r w:rsidR="003F15BC">
        <w:rPr>
          <w:lang w:val="de-DE"/>
        </w:rPr>
        <w:t xml:space="preserve"> Musik </w:t>
      </w:r>
      <w:r w:rsidR="00E90B0F">
        <w:rPr>
          <w:lang w:val="de-DE"/>
        </w:rPr>
        <w:t>möglichst naturnah wi</w:t>
      </w:r>
      <w:r w:rsidR="00B2176C">
        <w:rPr>
          <w:lang w:val="de-DE"/>
        </w:rPr>
        <w:t>e</w:t>
      </w:r>
      <w:r w:rsidR="00E90B0F">
        <w:rPr>
          <w:lang w:val="de-DE"/>
        </w:rPr>
        <w:t xml:space="preserve">dergibt. </w:t>
      </w:r>
    </w:p>
    <w:p w14:paraId="40E98622" w14:textId="26F203CE" w:rsidR="00E90B0F" w:rsidRDefault="00E90B0F" w:rsidP="00E90B0F">
      <w:pPr>
        <w:spacing w:line="360" w:lineRule="auto"/>
        <w:rPr>
          <w:lang w:val="de-DE"/>
        </w:rPr>
      </w:pPr>
    </w:p>
    <w:p w14:paraId="2D88B334" w14:textId="2993AA6A" w:rsidR="003C753B" w:rsidRPr="00C6734D" w:rsidRDefault="003C753B" w:rsidP="00E90B0F">
      <w:pPr>
        <w:spacing w:line="360" w:lineRule="auto"/>
        <w:rPr>
          <w:b/>
          <w:lang w:val="de-DE"/>
        </w:rPr>
      </w:pPr>
      <w:r w:rsidRPr="00C6734D">
        <w:rPr>
          <w:b/>
          <w:lang w:val="de-DE"/>
        </w:rPr>
        <w:t xml:space="preserve">Musik hören und </w:t>
      </w:r>
      <w:r w:rsidR="00C6734D" w:rsidRPr="00C6734D">
        <w:rPr>
          <w:b/>
          <w:lang w:val="de-DE"/>
        </w:rPr>
        <w:t>selbst musizieren</w:t>
      </w:r>
    </w:p>
    <w:p w14:paraId="4A8D3269" w14:textId="06D46597" w:rsidR="007D4661" w:rsidRDefault="006C7C62" w:rsidP="00E90B0F">
      <w:pPr>
        <w:spacing w:line="360" w:lineRule="auto"/>
        <w:rPr>
          <w:lang w:val="de-DE"/>
        </w:rPr>
      </w:pPr>
      <w:r>
        <w:rPr>
          <w:lang w:val="de-DE"/>
        </w:rPr>
        <w:t xml:space="preserve">Das Hören von Musik ist </w:t>
      </w:r>
      <w:r w:rsidR="00465236">
        <w:rPr>
          <w:lang w:val="de-DE"/>
        </w:rPr>
        <w:t xml:space="preserve">also auch </w:t>
      </w:r>
      <w:r w:rsidR="00443079">
        <w:rPr>
          <w:lang w:val="de-DE"/>
        </w:rPr>
        <w:t xml:space="preserve">mit Cochlea-Implantat </w:t>
      </w:r>
      <w:r w:rsidR="00465236">
        <w:rPr>
          <w:lang w:val="de-DE"/>
        </w:rPr>
        <w:t xml:space="preserve">möglich. </w:t>
      </w:r>
      <w:r w:rsidR="007D4661">
        <w:rPr>
          <w:lang w:val="de-DE"/>
        </w:rPr>
        <w:t xml:space="preserve">Vereinfacht wird </w:t>
      </w:r>
      <w:r w:rsidR="00F517D0">
        <w:rPr>
          <w:lang w:val="de-DE"/>
        </w:rPr>
        <w:t xml:space="preserve">die </w:t>
      </w:r>
      <w:r w:rsidR="00C11DDF">
        <w:rPr>
          <w:lang w:val="de-DE"/>
        </w:rPr>
        <w:t>Musikwahrnehmung</w:t>
      </w:r>
      <w:r w:rsidR="007D4661">
        <w:rPr>
          <w:lang w:val="de-DE"/>
        </w:rPr>
        <w:t xml:space="preserve"> </w:t>
      </w:r>
      <w:r w:rsidR="00F517D0">
        <w:rPr>
          <w:lang w:val="de-DE"/>
        </w:rPr>
        <w:t xml:space="preserve">mit MED-EL-Cochlea-Implantaten noch </w:t>
      </w:r>
      <w:r w:rsidR="007D4661">
        <w:rPr>
          <w:lang w:val="de-DE"/>
        </w:rPr>
        <w:t xml:space="preserve">durch das Zubehör </w:t>
      </w:r>
      <w:proofErr w:type="spellStart"/>
      <w:r w:rsidR="007D4661" w:rsidRPr="007D4661">
        <w:rPr>
          <w:i/>
          <w:lang w:val="de-DE"/>
        </w:rPr>
        <w:t>AudioLink</w:t>
      </w:r>
      <w:proofErr w:type="spellEnd"/>
      <w:r w:rsidR="007D4661">
        <w:rPr>
          <w:lang w:val="de-DE"/>
        </w:rPr>
        <w:t xml:space="preserve">, das </w:t>
      </w:r>
      <w:r w:rsidR="007D4661" w:rsidRPr="007D4661">
        <w:rPr>
          <w:lang w:val="de-DE"/>
        </w:rPr>
        <w:t>den Ton direkt in die Audioprozessoren</w:t>
      </w:r>
      <w:r w:rsidR="007D4661">
        <w:rPr>
          <w:lang w:val="de-DE"/>
        </w:rPr>
        <w:t xml:space="preserve"> einspeist</w:t>
      </w:r>
      <w:r w:rsidR="00CC18A9">
        <w:rPr>
          <w:lang w:val="de-DE"/>
        </w:rPr>
        <w:t>, sodass Störlärm keine Relevanz mehr hat.</w:t>
      </w:r>
    </w:p>
    <w:p w14:paraId="16F2FCCD" w14:textId="02D8F4A8" w:rsidR="00BF3BB2" w:rsidRDefault="00BF3BB2" w:rsidP="00E90B0F">
      <w:pPr>
        <w:spacing w:line="360" w:lineRule="auto"/>
        <w:rPr>
          <w:lang w:val="de-DE"/>
        </w:rPr>
      </w:pPr>
    </w:p>
    <w:p w14:paraId="1BF1E0CA" w14:textId="00BDACBD" w:rsidR="007A5172" w:rsidRDefault="00056026" w:rsidP="007A5172">
      <w:pPr>
        <w:spacing w:line="360" w:lineRule="auto"/>
        <w:rPr>
          <w:rFonts w:eastAsia="Times New Roman" w:cs="Times New Roman"/>
          <w:szCs w:val="24"/>
          <w:lang w:eastAsia="de-AT"/>
        </w:rPr>
      </w:pPr>
      <w:r>
        <w:rPr>
          <w:lang w:val="de-DE"/>
        </w:rPr>
        <w:lastRenderedPageBreak/>
        <w:t>A</w:t>
      </w:r>
      <w:r w:rsidR="001F57BF">
        <w:rPr>
          <w:lang w:val="de-DE"/>
        </w:rPr>
        <w:t>uch aktive</w:t>
      </w:r>
      <w:r w:rsidR="008A6D2A">
        <w:rPr>
          <w:lang w:val="de-DE"/>
        </w:rPr>
        <w:t xml:space="preserve">s </w:t>
      </w:r>
      <w:r w:rsidR="001F57BF">
        <w:rPr>
          <w:lang w:val="de-DE"/>
        </w:rPr>
        <w:t>Musi</w:t>
      </w:r>
      <w:r w:rsidR="00C24C74">
        <w:rPr>
          <w:lang w:val="de-DE"/>
        </w:rPr>
        <w:t xml:space="preserve">zieren ist mit CI möglich, zeigt etwa der </w:t>
      </w:r>
      <w:r w:rsidR="007A5172">
        <w:rPr>
          <w:rFonts w:eastAsia="Times New Roman" w:cs="Times New Roman"/>
          <w:szCs w:val="24"/>
          <w:lang w:eastAsia="de-AT"/>
        </w:rPr>
        <w:t xml:space="preserve">Geiger Walter </w:t>
      </w:r>
      <w:proofErr w:type="spellStart"/>
      <w:r w:rsidR="007A5172">
        <w:rPr>
          <w:rFonts w:eastAsia="Times New Roman" w:cs="Times New Roman"/>
          <w:szCs w:val="24"/>
          <w:lang w:eastAsia="de-AT"/>
        </w:rPr>
        <w:t>Widler</w:t>
      </w:r>
      <w:proofErr w:type="spellEnd"/>
      <w:r w:rsidR="007A5172">
        <w:rPr>
          <w:rFonts w:eastAsia="Times New Roman" w:cs="Times New Roman"/>
          <w:szCs w:val="24"/>
          <w:lang w:eastAsia="de-AT"/>
        </w:rPr>
        <w:t xml:space="preserve"> (62)</w:t>
      </w:r>
      <w:r w:rsidR="00C24C74">
        <w:rPr>
          <w:rFonts w:eastAsia="Times New Roman" w:cs="Times New Roman"/>
          <w:szCs w:val="24"/>
          <w:lang w:eastAsia="de-AT"/>
        </w:rPr>
        <w:t xml:space="preserve">: </w:t>
      </w:r>
      <w:r w:rsidR="004D5965">
        <w:rPr>
          <w:rFonts w:eastAsia="Times New Roman" w:cs="Times New Roman"/>
          <w:szCs w:val="24"/>
          <w:lang w:eastAsia="de-AT"/>
        </w:rPr>
        <w:t xml:space="preserve">Sein </w:t>
      </w:r>
      <w:r w:rsidR="007A5172">
        <w:rPr>
          <w:rFonts w:eastAsia="Times New Roman" w:cs="Times New Roman"/>
          <w:szCs w:val="24"/>
          <w:lang w:eastAsia="de-AT"/>
        </w:rPr>
        <w:t>Gehör ließ ab seiner frühen Kindheit zunehmend nach, sodass der Niederösterreicher 2002 so gut wie taub war. Seit 2004 trägt er auf seinem rechten Ohr ein Cochlea-Implantat, das linke ist mit einem Hörgerät versorgt. Die Implantation war die einzige Chance des Musikanten, wieder an Gesprächen teilzunehmen und vor allem: wieder zu musizieren. „</w:t>
      </w:r>
      <w:r w:rsidR="005150EB">
        <w:rPr>
          <w:rFonts w:eastAsia="Times New Roman" w:cs="Times New Roman"/>
          <w:szCs w:val="24"/>
          <w:lang w:eastAsia="de-AT"/>
        </w:rPr>
        <w:t xml:space="preserve">Heute habe </w:t>
      </w:r>
      <w:r w:rsidR="007A5172">
        <w:rPr>
          <w:rFonts w:eastAsia="Times New Roman" w:cs="Times New Roman"/>
          <w:szCs w:val="24"/>
          <w:lang w:eastAsia="de-AT"/>
        </w:rPr>
        <w:t>ich 90 Prozent Hörvermögen im Vergleich zu 30 vor der OP</w:t>
      </w:r>
      <w:r w:rsidR="007D2711">
        <w:rPr>
          <w:rFonts w:eastAsia="Times New Roman" w:cs="Times New Roman"/>
          <w:szCs w:val="24"/>
          <w:lang w:eastAsia="de-AT"/>
        </w:rPr>
        <w:t xml:space="preserve">“, sagt </w:t>
      </w:r>
      <w:proofErr w:type="spellStart"/>
      <w:r w:rsidR="007D2711">
        <w:rPr>
          <w:rFonts w:eastAsia="Times New Roman" w:cs="Times New Roman"/>
          <w:szCs w:val="24"/>
          <w:lang w:eastAsia="de-AT"/>
        </w:rPr>
        <w:t>Widler</w:t>
      </w:r>
      <w:proofErr w:type="spellEnd"/>
      <w:r w:rsidR="007D2711">
        <w:rPr>
          <w:rFonts w:eastAsia="Times New Roman" w:cs="Times New Roman"/>
          <w:szCs w:val="24"/>
          <w:lang w:eastAsia="de-AT"/>
        </w:rPr>
        <w:t xml:space="preserve">. </w:t>
      </w:r>
      <w:r w:rsidR="007A5172">
        <w:rPr>
          <w:rFonts w:eastAsia="Times New Roman" w:cs="Times New Roman"/>
          <w:szCs w:val="24"/>
          <w:lang w:eastAsia="de-AT"/>
        </w:rPr>
        <w:t>Sein Geigenspiel hat dadurch nur gewonnen: „Seit ich mit der speziellen Musikeinstellung am Prozessor arbeite, stimmen 99 Prozent der Töne.“</w:t>
      </w:r>
    </w:p>
    <w:p w14:paraId="18D70B10" w14:textId="77777777" w:rsidR="00FC249F" w:rsidRDefault="00FC249F" w:rsidP="00FC249F">
      <w:pPr>
        <w:spacing w:line="360" w:lineRule="auto"/>
      </w:pPr>
    </w:p>
    <w:p w14:paraId="0CD033DE" w14:textId="77777777" w:rsidR="00FC249F" w:rsidRPr="007310B5" w:rsidRDefault="00FC249F" w:rsidP="00FC249F">
      <w:pPr>
        <w:spacing w:line="360" w:lineRule="auto"/>
        <w:rPr>
          <w:b/>
          <w:bCs/>
        </w:rPr>
      </w:pPr>
      <w:r w:rsidRPr="007310B5">
        <w:rPr>
          <w:b/>
          <w:bCs/>
        </w:rPr>
        <w:t>Rückfragehinweis:</w:t>
      </w:r>
    </w:p>
    <w:p w14:paraId="2A6270F7" w14:textId="77777777" w:rsidR="00FC249F" w:rsidRDefault="00FC249F" w:rsidP="00FC249F">
      <w:pPr>
        <w:spacing w:line="360" w:lineRule="auto"/>
      </w:pPr>
      <w:r>
        <w:t>Public Health PR</w:t>
      </w:r>
    </w:p>
    <w:p w14:paraId="1D9478BE" w14:textId="77777777" w:rsidR="00FC249F" w:rsidRDefault="00FC249F" w:rsidP="00FC249F">
      <w:pPr>
        <w:spacing w:line="360" w:lineRule="auto"/>
      </w:pPr>
      <w:r>
        <w:t>Mag. Michael Leitner, MAS</w:t>
      </w:r>
    </w:p>
    <w:p w14:paraId="63E8CFA9" w14:textId="77777777" w:rsidR="00FC249F" w:rsidRPr="007310B5" w:rsidRDefault="00FC249F" w:rsidP="00FC249F">
      <w:pPr>
        <w:spacing w:line="360" w:lineRule="auto"/>
        <w:rPr>
          <w:lang w:val="en-GB"/>
        </w:rPr>
      </w:pPr>
      <w:r w:rsidRPr="007310B5">
        <w:rPr>
          <w:lang w:val="en-GB"/>
        </w:rPr>
        <w:t>Tel.: 01/60 20 530/91</w:t>
      </w:r>
    </w:p>
    <w:p w14:paraId="757380E6" w14:textId="77777777" w:rsidR="00FC249F" w:rsidRPr="007310B5" w:rsidRDefault="00FC249F" w:rsidP="00FC249F">
      <w:pPr>
        <w:spacing w:line="360" w:lineRule="auto"/>
        <w:rPr>
          <w:lang w:val="en-GB"/>
        </w:rPr>
      </w:pPr>
      <w:r w:rsidRPr="007310B5">
        <w:rPr>
          <w:lang w:val="en-GB"/>
        </w:rPr>
        <w:t>Mail: michael.leitner@publichealth.at</w:t>
      </w:r>
    </w:p>
    <w:p w14:paraId="6B24F715" w14:textId="77777777" w:rsidR="00FC249F" w:rsidRDefault="00FC249F" w:rsidP="00FC249F">
      <w:pPr>
        <w:spacing w:line="360" w:lineRule="auto"/>
      </w:pPr>
      <w:r>
        <w:t>Web: www.publichealth.at</w:t>
      </w:r>
    </w:p>
    <w:p w14:paraId="7E5187E3" w14:textId="77777777" w:rsidR="00FC249F" w:rsidRDefault="00FC249F" w:rsidP="007A5172">
      <w:pPr>
        <w:spacing w:line="360" w:lineRule="auto"/>
        <w:rPr>
          <w:rFonts w:eastAsia="Times New Roman" w:cs="Times New Roman"/>
          <w:szCs w:val="24"/>
          <w:lang w:eastAsia="de-AT"/>
        </w:rPr>
      </w:pPr>
    </w:p>
    <w:sectPr w:rsidR="00FC24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97"/>
    <w:rsid w:val="000054EC"/>
    <w:rsid w:val="00034C9B"/>
    <w:rsid w:val="00056026"/>
    <w:rsid w:val="00065503"/>
    <w:rsid w:val="000F5681"/>
    <w:rsid w:val="001020E2"/>
    <w:rsid w:val="001033A3"/>
    <w:rsid w:val="00105287"/>
    <w:rsid w:val="00112362"/>
    <w:rsid w:val="00125433"/>
    <w:rsid w:val="00155270"/>
    <w:rsid w:val="00173723"/>
    <w:rsid w:val="001A4CC6"/>
    <w:rsid w:val="001A5F1F"/>
    <w:rsid w:val="001A6A29"/>
    <w:rsid w:val="001B194A"/>
    <w:rsid w:val="001C021A"/>
    <w:rsid w:val="001D140B"/>
    <w:rsid w:val="001E4D84"/>
    <w:rsid w:val="001F57BF"/>
    <w:rsid w:val="00234DD4"/>
    <w:rsid w:val="00260499"/>
    <w:rsid w:val="00286CFC"/>
    <w:rsid w:val="00290A13"/>
    <w:rsid w:val="002A6687"/>
    <w:rsid w:val="002B26AA"/>
    <w:rsid w:val="002C2B47"/>
    <w:rsid w:val="002E4E7D"/>
    <w:rsid w:val="003010C5"/>
    <w:rsid w:val="003121B9"/>
    <w:rsid w:val="00330BBA"/>
    <w:rsid w:val="0036339D"/>
    <w:rsid w:val="003C5E0A"/>
    <w:rsid w:val="003C753B"/>
    <w:rsid w:val="003D3EA5"/>
    <w:rsid w:val="003F15BC"/>
    <w:rsid w:val="003F4C5E"/>
    <w:rsid w:val="00402EAF"/>
    <w:rsid w:val="00435DB2"/>
    <w:rsid w:val="00443079"/>
    <w:rsid w:val="00457456"/>
    <w:rsid w:val="00465236"/>
    <w:rsid w:val="004B1BDE"/>
    <w:rsid w:val="004D56AA"/>
    <w:rsid w:val="004D5965"/>
    <w:rsid w:val="004F1419"/>
    <w:rsid w:val="004F1AF3"/>
    <w:rsid w:val="004F1E14"/>
    <w:rsid w:val="004F52DD"/>
    <w:rsid w:val="005150EB"/>
    <w:rsid w:val="0053781F"/>
    <w:rsid w:val="005612AC"/>
    <w:rsid w:val="00567FEE"/>
    <w:rsid w:val="00573057"/>
    <w:rsid w:val="00576639"/>
    <w:rsid w:val="005867CA"/>
    <w:rsid w:val="005B2622"/>
    <w:rsid w:val="005B487C"/>
    <w:rsid w:val="005E061D"/>
    <w:rsid w:val="005F20D4"/>
    <w:rsid w:val="00603D97"/>
    <w:rsid w:val="0060616E"/>
    <w:rsid w:val="00616DED"/>
    <w:rsid w:val="00665917"/>
    <w:rsid w:val="00681E9D"/>
    <w:rsid w:val="006A492A"/>
    <w:rsid w:val="006C7C62"/>
    <w:rsid w:val="006E3ACF"/>
    <w:rsid w:val="007025B3"/>
    <w:rsid w:val="007025BA"/>
    <w:rsid w:val="00705E2E"/>
    <w:rsid w:val="0070647D"/>
    <w:rsid w:val="0076243F"/>
    <w:rsid w:val="00763C7F"/>
    <w:rsid w:val="00772626"/>
    <w:rsid w:val="0078390A"/>
    <w:rsid w:val="007845B5"/>
    <w:rsid w:val="00791735"/>
    <w:rsid w:val="007A5172"/>
    <w:rsid w:val="007B3397"/>
    <w:rsid w:val="007B5A55"/>
    <w:rsid w:val="007D14D6"/>
    <w:rsid w:val="007D2711"/>
    <w:rsid w:val="007D4661"/>
    <w:rsid w:val="008105D5"/>
    <w:rsid w:val="0084764A"/>
    <w:rsid w:val="0086277B"/>
    <w:rsid w:val="00893D3D"/>
    <w:rsid w:val="008A6D2A"/>
    <w:rsid w:val="008C56A4"/>
    <w:rsid w:val="008D602A"/>
    <w:rsid w:val="008E50AE"/>
    <w:rsid w:val="008F6599"/>
    <w:rsid w:val="0097018C"/>
    <w:rsid w:val="00990F26"/>
    <w:rsid w:val="00994F66"/>
    <w:rsid w:val="009D211E"/>
    <w:rsid w:val="009F74E6"/>
    <w:rsid w:val="00A1115D"/>
    <w:rsid w:val="00A20AC9"/>
    <w:rsid w:val="00A41572"/>
    <w:rsid w:val="00A46B22"/>
    <w:rsid w:val="00A563B1"/>
    <w:rsid w:val="00A5664C"/>
    <w:rsid w:val="00A604C5"/>
    <w:rsid w:val="00A926C0"/>
    <w:rsid w:val="00AB0E47"/>
    <w:rsid w:val="00AC7E97"/>
    <w:rsid w:val="00AD1732"/>
    <w:rsid w:val="00B05ECC"/>
    <w:rsid w:val="00B12F80"/>
    <w:rsid w:val="00B20CD0"/>
    <w:rsid w:val="00B2176C"/>
    <w:rsid w:val="00B33F5E"/>
    <w:rsid w:val="00B6067D"/>
    <w:rsid w:val="00B7513E"/>
    <w:rsid w:val="00B85655"/>
    <w:rsid w:val="00B868FF"/>
    <w:rsid w:val="00B90BA0"/>
    <w:rsid w:val="00B92157"/>
    <w:rsid w:val="00BB0E92"/>
    <w:rsid w:val="00BE66F7"/>
    <w:rsid w:val="00BF3BB2"/>
    <w:rsid w:val="00C021EE"/>
    <w:rsid w:val="00C11DDF"/>
    <w:rsid w:val="00C24C74"/>
    <w:rsid w:val="00C35472"/>
    <w:rsid w:val="00C6734D"/>
    <w:rsid w:val="00C80104"/>
    <w:rsid w:val="00C87907"/>
    <w:rsid w:val="00CB27FA"/>
    <w:rsid w:val="00CC18A9"/>
    <w:rsid w:val="00CD2F45"/>
    <w:rsid w:val="00CD39AE"/>
    <w:rsid w:val="00D14643"/>
    <w:rsid w:val="00D24FD8"/>
    <w:rsid w:val="00D4352A"/>
    <w:rsid w:val="00DA6BBF"/>
    <w:rsid w:val="00DB4EA2"/>
    <w:rsid w:val="00DC10FE"/>
    <w:rsid w:val="00DC30E0"/>
    <w:rsid w:val="00DE29AE"/>
    <w:rsid w:val="00E01162"/>
    <w:rsid w:val="00E47115"/>
    <w:rsid w:val="00E63E27"/>
    <w:rsid w:val="00E81BE4"/>
    <w:rsid w:val="00E90B0F"/>
    <w:rsid w:val="00EA7FDF"/>
    <w:rsid w:val="00EB5CFD"/>
    <w:rsid w:val="00EC3320"/>
    <w:rsid w:val="00ED59EF"/>
    <w:rsid w:val="00EF4B63"/>
    <w:rsid w:val="00F40816"/>
    <w:rsid w:val="00F517D0"/>
    <w:rsid w:val="00F60D36"/>
    <w:rsid w:val="00F6471E"/>
    <w:rsid w:val="00F66191"/>
    <w:rsid w:val="00F7236E"/>
    <w:rsid w:val="00F76615"/>
    <w:rsid w:val="00F84BFE"/>
    <w:rsid w:val="00FC249F"/>
    <w:rsid w:val="00FC3561"/>
    <w:rsid w:val="00FE4E7F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0732"/>
  <w15:chartTrackingRefBased/>
  <w15:docId w15:val="{CD3C3C60-F732-4BDE-B24D-3A0E5E7E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N w:val="0"/>
      <w:spacing w:line="254" w:lineRule="auto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4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1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9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Benesch</dc:creator>
  <cp:keywords/>
  <dc:description/>
  <cp:lastModifiedBy>Michael Leitner</cp:lastModifiedBy>
  <cp:revision>196</cp:revision>
  <dcterms:created xsi:type="dcterms:W3CDTF">2020-05-18T13:16:00Z</dcterms:created>
  <dcterms:modified xsi:type="dcterms:W3CDTF">2020-06-18T12:41:00Z</dcterms:modified>
</cp:coreProperties>
</file>