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63484" w14:textId="17B67134" w:rsidR="000B5DE1" w:rsidRPr="00472B47" w:rsidRDefault="00CD327D" w:rsidP="001555E7">
      <w:pPr>
        <w:spacing w:line="240" w:lineRule="auto"/>
        <w:jc w:val="both"/>
        <w:rPr>
          <w:rFonts w:asciiTheme="majorHAnsi" w:hAnsiTheme="majorHAnsi" w:cstheme="majorHAnsi"/>
          <w:i/>
          <w:iCs/>
          <w:sz w:val="22"/>
          <w:szCs w:val="22"/>
          <w:lang w:val="de-AT"/>
        </w:rPr>
      </w:pPr>
      <w:r w:rsidRPr="00472B47">
        <w:rPr>
          <w:rFonts w:asciiTheme="majorHAnsi" w:hAnsiTheme="majorHAnsi" w:cstheme="majorHAnsi"/>
          <w:sz w:val="22"/>
          <w:szCs w:val="22"/>
          <w:lang w:val="de-AT"/>
        </w:rPr>
        <w:t xml:space="preserve">Wien, </w:t>
      </w:r>
      <w:r w:rsidR="0059028E">
        <w:rPr>
          <w:rFonts w:asciiTheme="majorHAnsi" w:hAnsiTheme="majorHAnsi" w:cstheme="majorHAnsi"/>
          <w:sz w:val="22"/>
          <w:szCs w:val="22"/>
          <w:lang w:val="de-AT"/>
        </w:rPr>
        <w:t>20</w:t>
      </w:r>
      <w:r w:rsidRPr="00472B47">
        <w:rPr>
          <w:rFonts w:asciiTheme="majorHAnsi" w:hAnsiTheme="majorHAnsi" w:cstheme="majorHAnsi"/>
          <w:sz w:val="22"/>
          <w:szCs w:val="22"/>
          <w:lang w:val="de-AT"/>
        </w:rPr>
        <w:t xml:space="preserve">. </w:t>
      </w:r>
      <w:r w:rsidR="0059028E">
        <w:rPr>
          <w:rFonts w:asciiTheme="majorHAnsi" w:hAnsiTheme="majorHAnsi" w:cstheme="majorHAnsi"/>
          <w:sz w:val="22"/>
          <w:szCs w:val="22"/>
          <w:lang w:val="de-AT"/>
        </w:rPr>
        <w:t>Oktober</w:t>
      </w:r>
      <w:r w:rsidR="0059028E" w:rsidRPr="00472B47">
        <w:rPr>
          <w:rFonts w:asciiTheme="majorHAnsi" w:hAnsiTheme="majorHAnsi" w:cstheme="majorHAnsi"/>
          <w:sz w:val="22"/>
          <w:szCs w:val="22"/>
          <w:lang w:val="de-AT"/>
        </w:rPr>
        <w:t xml:space="preserve"> </w:t>
      </w:r>
      <w:r w:rsidRPr="00472B47">
        <w:rPr>
          <w:rFonts w:asciiTheme="majorHAnsi" w:hAnsiTheme="majorHAnsi" w:cstheme="majorHAnsi"/>
          <w:sz w:val="22"/>
          <w:szCs w:val="22"/>
          <w:lang w:val="de-AT"/>
        </w:rPr>
        <w:t>20</w:t>
      </w:r>
      <w:r w:rsidR="00C13186" w:rsidRPr="00472B47">
        <w:rPr>
          <w:rFonts w:asciiTheme="majorHAnsi" w:hAnsiTheme="majorHAnsi" w:cstheme="majorHAnsi"/>
          <w:sz w:val="22"/>
          <w:szCs w:val="22"/>
          <w:lang w:val="de-AT"/>
        </w:rPr>
        <w:t>20</w:t>
      </w:r>
      <w:r w:rsidRPr="00472B47">
        <w:rPr>
          <w:rFonts w:asciiTheme="majorHAnsi" w:hAnsiTheme="majorHAnsi" w:cstheme="majorHAnsi"/>
          <w:sz w:val="22"/>
          <w:szCs w:val="22"/>
          <w:lang w:val="de-AT"/>
        </w:rPr>
        <w:t xml:space="preserve"> –</w:t>
      </w:r>
      <w:r w:rsidR="00332FB7" w:rsidRPr="00472B47">
        <w:rPr>
          <w:rFonts w:asciiTheme="majorHAnsi" w:hAnsiTheme="majorHAnsi" w:cstheme="majorHAnsi"/>
          <w:sz w:val="22"/>
          <w:szCs w:val="22"/>
          <w:lang w:val="de-AT"/>
        </w:rPr>
        <w:t xml:space="preserve"> </w:t>
      </w:r>
      <w:r w:rsidR="008872BE" w:rsidRPr="008872BE">
        <w:rPr>
          <w:rFonts w:asciiTheme="majorHAnsi" w:hAnsiTheme="majorHAnsi" w:cstheme="majorHAnsi"/>
          <w:i/>
          <w:iCs/>
          <w:sz w:val="22"/>
          <w:szCs w:val="22"/>
          <w:lang w:val="de-AT"/>
        </w:rPr>
        <w:t xml:space="preserve">Mit der Produktion eines Vektors für </w:t>
      </w:r>
      <w:r w:rsidR="008872BE">
        <w:rPr>
          <w:rFonts w:asciiTheme="majorHAnsi" w:hAnsiTheme="majorHAnsi" w:cstheme="majorHAnsi"/>
          <w:i/>
          <w:iCs/>
          <w:sz w:val="22"/>
          <w:szCs w:val="22"/>
          <w:lang w:val="de-AT"/>
        </w:rPr>
        <w:t xml:space="preserve">die CAR-NK-Zelltherapie, </w:t>
      </w:r>
      <w:r w:rsidR="008872BE" w:rsidRPr="008872BE">
        <w:rPr>
          <w:rFonts w:asciiTheme="majorHAnsi" w:hAnsiTheme="majorHAnsi" w:cstheme="majorHAnsi"/>
          <w:i/>
          <w:iCs/>
          <w:sz w:val="22"/>
          <w:szCs w:val="22"/>
          <w:lang w:val="de-AT"/>
        </w:rPr>
        <w:t>eine</w:t>
      </w:r>
      <w:r w:rsidR="00D52B2C">
        <w:rPr>
          <w:rFonts w:asciiTheme="majorHAnsi" w:hAnsiTheme="majorHAnsi" w:cstheme="majorHAnsi"/>
          <w:i/>
          <w:iCs/>
          <w:sz w:val="22"/>
          <w:szCs w:val="22"/>
          <w:lang w:val="de-AT"/>
        </w:rPr>
        <w:t>r</w:t>
      </w:r>
      <w:r w:rsidR="008872BE" w:rsidRPr="008872BE">
        <w:rPr>
          <w:rFonts w:asciiTheme="majorHAnsi" w:hAnsiTheme="majorHAnsi" w:cstheme="majorHAnsi"/>
          <w:i/>
          <w:iCs/>
          <w:sz w:val="22"/>
          <w:szCs w:val="22"/>
          <w:lang w:val="de-AT"/>
        </w:rPr>
        <w:t xml:space="preserve"> neuartige</w:t>
      </w:r>
      <w:r w:rsidR="00D52B2C">
        <w:rPr>
          <w:rFonts w:asciiTheme="majorHAnsi" w:hAnsiTheme="majorHAnsi" w:cstheme="majorHAnsi"/>
          <w:i/>
          <w:iCs/>
          <w:sz w:val="22"/>
          <w:szCs w:val="22"/>
          <w:lang w:val="de-AT"/>
        </w:rPr>
        <w:t>n</w:t>
      </w:r>
      <w:r w:rsidR="008872BE" w:rsidRPr="008872BE">
        <w:rPr>
          <w:rFonts w:asciiTheme="majorHAnsi" w:hAnsiTheme="majorHAnsi" w:cstheme="majorHAnsi"/>
          <w:i/>
          <w:iCs/>
          <w:sz w:val="22"/>
          <w:szCs w:val="22"/>
          <w:lang w:val="de-AT"/>
        </w:rPr>
        <w:t xml:space="preserve"> Gentherapie</w:t>
      </w:r>
      <w:r w:rsidR="008872BE">
        <w:rPr>
          <w:rFonts w:asciiTheme="majorHAnsi" w:hAnsiTheme="majorHAnsi" w:cstheme="majorHAnsi"/>
          <w:i/>
          <w:iCs/>
          <w:sz w:val="22"/>
          <w:szCs w:val="22"/>
          <w:lang w:val="de-AT"/>
        </w:rPr>
        <w:t>,</w:t>
      </w:r>
      <w:r w:rsidR="008872BE" w:rsidRPr="008872BE">
        <w:rPr>
          <w:rFonts w:asciiTheme="majorHAnsi" w:hAnsiTheme="majorHAnsi" w:cstheme="majorHAnsi"/>
          <w:i/>
          <w:iCs/>
          <w:sz w:val="22"/>
          <w:szCs w:val="22"/>
          <w:lang w:val="de-AT"/>
        </w:rPr>
        <w:t xml:space="preserve"> leistet Takeda in Orth an der Donau einen wichtigen Beitrag für </w:t>
      </w:r>
      <w:r w:rsidR="00EC12AE">
        <w:rPr>
          <w:rFonts w:asciiTheme="majorHAnsi" w:hAnsiTheme="majorHAnsi" w:cstheme="majorHAnsi"/>
          <w:i/>
          <w:iCs/>
          <w:sz w:val="22"/>
          <w:szCs w:val="22"/>
          <w:lang w:val="de-AT"/>
        </w:rPr>
        <w:t xml:space="preserve">an Krebs erkrankten </w:t>
      </w:r>
      <w:r w:rsidR="00234B33">
        <w:rPr>
          <w:rFonts w:asciiTheme="majorHAnsi" w:hAnsiTheme="majorHAnsi" w:cstheme="majorHAnsi"/>
          <w:i/>
          <w:iCs/>
          <w:sz w:val="22"/>
          <w:szCs w:val="22"/>
          <w:lang w:val="de-AT"/>
        </w:rPr>
        <w:t xml:space="preserve">Patienten </w:t>
      </w:r>
      <w:r w:rsidR="008872BE" w:rsidRPr="008872BE">
        <w:rPr>
          <w:rFonts w:asciiTheme="majorHAnsi" w:hAnsiTheme="majorHAnsi" w:cstheme="majorHAnsi"/>
          <w:i/>
          <w:iCs/>
          <w:sz w:val="22"/>
          <w:szCs w:val="22"/>
          <w:lang w:val="de-AT"/>
        </w:rPr>
        <w:t xml:space="preserve">und investiert in Arbeitsplätze in </w:t>
      </w:r>
      <w:r w:rsidR="008872BE">
        <w:rPr>
          <w:rFonts w:asciiTheme="majorHAnsi" w:hAnsiTheme="majorHAnsi" w:cstheme="majorHAnsi"/>
          <w:i/>
          <w:iCs/>
          <w:sz w:val="22"/>
          <w:szCs w:val="22"/>
          <w:lang w:val="de-AT"/>
        </w:rPr>
        <w:t xml:space="preserve">der Region. </w:t>
      </w:r>
      <w:r w:rsidR="008B0962">
        <w:rPr>
          <w:rFonts w:asciiTheme="majorHAnsi" w:hAnsiTheme="majorHAnsi" w:cstheme="majorHAnsi"/>
          <w:i/>
          <w:iCs/>
          <w:sz w:val="22"/>
          <w:szCs w:val="22"/>
          <w:lang w:val="de-AT"/>
        </w:rPr>
        <w:t xml:space="preserve">Die Produktion wird </w:t>
      </w:r>
      <w:r w:rsidR="00234B33">
        <w:rPr>
          <w:rFonts w:asciiTheme="majorHAnsi" w:hAnsiTheme="majorHAnsi" w:cstheme="majorHAnsi"/>
          <w:i/>
          <w:iCs/>
          <w:sz w:val="22"/>
          <w:szCs w:val="22"/>
          <w:lang w:val="de-AT"/>
        </w:rPr>
        <w:t xml:space="preserve">2022 </w:t>
      </w:r>
      <w:r w:rsidR="008B0962">
        <w:rPr>
          <w:rFonts w:asciiTheme="majorHAnsi" w:hAnsiTheme="majorHAnsi" w:cstheme="majorHAnsi"/>
          <w:i/>
          <w:iCs/>
          <w:sz w:val="22"/>
          <w:szCs w:val="22"/>
          <w:lang w:val="de-AT"/>
        </w:rPr>
        <w:t>starten</w:t>
      </w:r>
      <w:r w:rsidR="00D52B2C">
        <w:rPr>
          <w:rFonts w:asciiTheme="majorHAnsi" w:hAnsiTheme="majorHAnsi" w:cstheme="majorHAnsi"/>
          <w:i/>
          <w:iCs/>
          <w:sz w:val="22"/>
          <w:szCs w:val="22"/>
          <w:lang w:val="de-AT"/>
        </w:rPr>
        <w:t>.</w:t>
      </w:r>
      <w:r w:rsidR="008B0962">
        <w:rPr>
          <w:rFonts w:asciiTheme="majorHAnsi" w:hAnsiTheme="majorHAnsi" w:cstheme="majorHAnsi"/>
          <w:i/>
          <w:iCs/>
          <w:sz w:val="22"/>
          <w:szCs w:val="22"/>
          <w:lang w:val="de-AT"/>
        </w:rPr>
        <w:t xml:space="preserve"> </w:t>
      </w:r>
      <w:r w:rsidR="00D52B2C">
        <w:rPr>
          <w:rFonts w:asciiTheme="majorHAnsi" w:hAnsiTheme="majorHAnsi" w:cstheme="majorHAnsi"/>
          <w:i/>
          <w:iCs/>
          <w:sz w:val="22"/>
          <w:szCs w:val="22"/>
          <w:lang w:val="de-AT"/>
        </w:rPr>
        <w:t>M</w:t>
      </w:r>
      <w:r w:rsidR="008B0962">
        <w:rPr>
          <w:rFonts w:asciiTheme="majorHAnsi" w:hAnsiTheme="majorHAnsi" w:cstheme="majorHAnsi"/>
          <w:i/>
          <w:iCs/>
          <w:sz w:val="22"/>
          <w:szCs w:val="22"/>
          <w:lang w:val="de-AT"/>
        </w:rPr>
        <w:t xml:space="preserve">it der Revitalisierung eines stillgelegten Gebäudeteils wurde bereits begonnen. Das Investitionsvolumen </w:t>
      </w:r>
      <w:r w:rsidR="00EC12AE">
        <w:rPr>
          <w:rFonts w:asciiTheme="majorHAnsi" w:hAnsiTheme="majorHAnsi" w:cstheme="majorHAnsi"/>
          <w:i/>
          <w:iCs/>
          <w:sz w:val="22"/>
          <w:szCs w:val="22"/>
          <w:lang w:val="de-AT"/>
        </w:rPr>
        <w:t xml:space="preserve">umfasst </w:t>
      </w:r>
      <w:r w:rsidR="001555E7">
        <w:rPr>
          <w:rFonts w:asciiTheme="majorHAnsi" w:hAnsiTheme="majorHAnsi" w:cstheme="majorHAnsi"/>
          <w:i/>
          <w:iCs/>
          <w:sz w:val="22"/>
          <w:szCs w:val="22"/>
          <w:lang w:val="de-AT"/>
        </w:rPr>
        <w:t>eine</w:t>
      </w:r>
      <w:r w:rsidR="00EC12AE">
        <w:rPr>
          <w:rFonts w:asciiTheme="majorHAnsi" w:hAnsiTheme="majorHAnsi" w:cstheme="majorHAnsi"/>
          <w:i/>
          <w:iCs/>
          <w:sz w:val="22"/>
          <w:szCs w:val="22"/>
          <w:lang w:val="de-AT"/>
        </w:rPr>
        <w:t>n</w:t>
      </w:r>
      <w:r w:rsidR="001555E7">
        <w:rPr>
          <w:rFonts w:asciiTheme="majorHAnsi" w:hAnsiTheme="majorHAnsi" w:cstheme="majorHAnsi"/>
          <w:i/>
          <w:iCs/>
          <w:sz w:val="22"/>
          <w:szCs w:val="22"/>
          <w:lang w:val="de-AT"/>
        </w:rPr>
        <w:t xml:space="preserve"> </w:t>
      </w:r>
      <w:r w:rsidR="001555E7" w:rsidRPr="001555E7">
        <w:rPr>
          <w:rFonts w:asciiTheme="majorHAnsi" w:hAnsiTheme="majorHAnsi" w:cstheme="majorHAnsi"/>
          <w:i/>
          <w:iCs/>
          <w:sz w:val="22"/>
          <w:szCs w:val="22"/>
          <w:lang w:val="de-AT"/>
        </w:rPr>
        <w:t>zweistellige</w:t>
      </w:r>
      <w:r w:rsidR="00EC12AE">
        <w:rPr>
          <w:rFonts w:asciiTheme="majorHAnsi" w:hAnsiTheme="majorHAnsi" w:cstheme="majorHAnsi"/>
          <w:i/>
          <w:iCs/>
          <w:sz w:val="22"/>
          <w:szCs w:val="22"/>
          <w:lang w:val="de-AT"/>
        </w:rPr>
        <w:t>n</w:t>
      </w:r>
      <w:r w:rsidR="001555E7" w:rsidRPr="001555E7">
        <w:rPr>
          <w:rFonts w:asciiTheme="majorHAnsi" w:hAnsiTheme="majorHAnsi" w:cstheme="majorHAnsi"/>
          <w:i/>
          <w:iCs/>
          <w:sz w:val="22"/>
          <w:szCs w:val="22"/>
          <w:lang w:val="de-AT"/>
        </w:rPr>
        <w:t xml:space="preserve"> Millionen-Euro-Betrag</w:t>
      </w:r>
      <w:r w:rsidR="001555E7">
        <w:rPr>
          <w:rFonts w:asciiTheme="majorHAnsi" w:hAnsiTheme="majorHAnsi" w:cstheme="majorHAnsi"/>
          <w:i/>
          <w:iCs/>
          <w:sz w:val="22"/>
          <w:szCs w:val="22"/>
          <w:lang w:val="de-AT"/>
        </w:rPr>
        <w:t>.</w:t>
      </w:r>
    </w:p>
    <w:p w14:paraId="18099C80" w14:textId="7D2DC366" w:rsidR="000B5DE1" w:rsidRDefault="000B5DE1" w:rsidP="000B5DE1">
      <w:pPr>
        <w:spacing w:line="240" w:lineRule="auto"/>
        <w:jc w:val="both"/>
        <w:rPr>
          <w:rFonts w:asciiTheme="majorHAnsi" w:hAnsiTheme="majorHAnsi" w:cstheme="majorHAnsi"/>
          <w:sz w:val="18"/>
          <w:szCs w:val="18"/>
          <w:lang w:val="de-AT"/>
        </w:rPr>
      </w:pPr>
    </w:p>
    <w:p w14:paraId="3B7D81A3" w14:textId="2834EF8A" w:rsidR="006058D5" w:rsidRDefault="003F229A" w:rsidP="006058D5">
      <w:pPr>
        <w:spacing w:line="240" w:lineRule="auto"/>
        <w:jc w:val="both"/>
        <w:rPr>
          <w:rFonts w:asciiTheme="majorHAnsi" w:hAnsiTheme="majorHAnsi" w:cstheme="majorHAnsi"/>
          <w:sz w:val="22"/>
          <w:szCs w:val="22"/>
          <w:lang w:val="de-AT"/>
        </w:rPr>
      </w:pPr>
      <w:r w:rsidRPr="003F229A">
        <w:rPr>
          <w:rFonts w:asciiTheme="majorHAnsi" w:hAnsiTheme="majorHAnsi" w:cstheme="majorHAnsi"/>
          <w:sz w:val="22"/>
          <w:szCs w:val="22"/>
          <w:lang w:val="de-AT"/>
        </w:rPr>
        <w:t xml:space="preserve">Der </w:t>
      </w:r>
      <w:r w:rsidR="00E4194B">
        <w:rPr>
          <w:rFonts w:asciiTheme="majorHAnsi" w:hAnsiTheme="majorHAnsi" w:cstheme="majorHAnsi"/>
          <w:sz w:val="22"/>
          <w:szCs w:val="22"/>
          <w:lang w:val="de-AT"/>
        </w:rPr>
        <w:t>Leiter des Standortes</w:t>
      </w:r>
      <w:r w:rsidRPr="003F229A">
        <w:rPr>
          <w:rFonts w:asciiTheme="majorHAnsi" w:hAnsiTheme="majorHAnsi" w:cstheme="majorHAnsi"/>
          <w:sz w:val="22"/>
          <w:szCs w:val="22"/>
          <w:lang w:val="de-AT"/>
        </w:rPr>
        <w:t xml:space="preserve"> in Orth an der Donau, Marian Bendik erklärt: „</w:t>
      </w:r>
      <w:r w:rsidR="00D52B2C">
        <w:rPr>
          <w:rFonts w:asciiTheme="majorHAnsi" w:hAnsiTheme="majorHAnsi" w:cstheme="majorHAnsi"/>
          <w:sz w:val="22"/>
          <w:szCs w:val="22"/>
          <w:lang w:val="de-AT"/>
        </w:rPr>
        <w:t xml:space="preserve">Die Fortschritte in der </w:t>
      </w:r>
      <w:r w:rsidR="00141942">
        <w:rPr>
          <w:rFonts w:asciiTheme="majorHAnsi" w:hAnsiTheme="majorHAnsi" w:cstheme="majorHAnsi"/>
          <w:sz w:val="22"/>
          <w:szCs w:val="22"/>
          <w:lang w:val="de-AT"/>
        </w:rPr>
        <w:t xml:space="preserve">Zelltherapie </w:t>
      </w:r>
      <w:r w:rsidR="00D52B2C">
        <w:rPr>
          <w:rFonts w:asciiTheme="majorHAnsi" w:hAnsiTheme="majorHAnsi" w:cstheme="majorHAnsi"/>
          <w:sz w:val="22"/>
          <w:szCs w:val="22"/>
          <w:lang w:val="de-AT"/>
        </w:rPr>
        <w:t xml:space="preserve">sind enorm und es freut uns besonders, dass wir in Österreich hier bei der neuesten Generation dieser innovativen Behandlungsform </w:t>
      </w:r>
      <w:r w:rsidR="001555E7">
        <w:rPr>
          <w:rFonts w:asciiTheme="majorHAnsi" w:hAnsiTheme="majorHAnsi" w:cstheme="majorHAnsi"/>
          <w:sz w:val="22"/>
          <w:szCs w:val="22"/>
          <w:lang w:val="de-AT"/>
        </w:rPr>
        <w:t xml:space="preserve">unser </w:t>
      </w:r>
      <w:r w:rsidR="0050781E" w:rsidRPr="0050781E">
        <w:rPr>
          <w:rFonts w:asciiTheme="majorHAnsi" w:hAnsiTheme="majorHAnsi" w:cstheme="majorHAnsi"/>
          <w:sz w:val="22"/>
          <w:szCs w:val="22"/>
          <w:lang w:val="de-AT"/>
        </w:rPr>
        <w:t>langfristiges Know-how</w:t>
      </w:r>
      <w:r w:rsidR="0050781E">
        <w:rPr>
          <w:rFonts w:asciiTheme="majorHAnsi" w:hAnsiTheme="majorHAnsi" w:cstheme="majorHAnsi"/>
          <w:sz w:val="22"/>
          <w:szCs w:val="22"/>
          <w:lang w:val="de-AT"/>
        </w:rPr>
        <w:t xml:space="preserve"> </w:t>
      </w:r>
      <w:r w:rsidR="00EC12AE">
        <w:rPr>
          <w:rFonts w:asciiTheme="majorHAnsi" w:hAnsiTheme="majorHAnsi" w:cstheme="majorHAnsi"/>
          <w:sz w:val="22"/>
          <w:szCs w:val="22"/>
          <w:lang w:val="de-AT"/>
        </w:rPr>
        <w:t>ein</w:t>
      </w:r>
      <w:r w:rsidR="0050781E">
        <w:rPr>
          <w:rFonts w:asciiTheme="majorHAnsi" w:hAnsiTheme="majorHAnsi" w:cstheme="majorHAnsi"/>
          <w:sz w:val="22"/>
          <w:szCs w:val="22"/>
          <w:lang w:val="de-AT"/>
        </w:rPr>
        <w:t>bringen</w:t>
      </w:r>
      <w:r w:rsidR="001555E7">
        <w:rPr>
          <w:rFonts w:asciiTheme="majorHAnsi" w:hAnsiTheme="majorHAnsi" w:cstheme="majorHAnsi"/>
          <w:sz w:val="22"/>
          <w:szCs w:val="22"/>
          <w:lang w:val="de-AT"/>
        </w:rPr>
        <w:t xml:space="preserve"> </w:t>
      </w:r>
      <w:r w:rsidR="00D52B2C">
        <w:rPr>
          <w:rFonts w:asciiTheme="majorHAnsi" w:hAnsiTheme="majorHAnsi" w:cstheme="majorHAnsi"/>
          <w:sz w:val="22"/>
          <w:szCs w:val="22"/>
          <w:lang w:val="de-AT"/>
        </w:rPr>
        <w:t>können</w:t>
      </w:r>
      <w:r w:rsidR="00EC12AE">
        <w:rPr>
          <w:rFonts w:asciiTheme="majorHAnsi" w:hAnsiTheme="majorHAnsi" w:cstheme="majorHAnsi"/>
          <w:sz w:val="22"/>
          <w:szCs w:val="22"/>
          <w:lang w:val="de-AT"/>
        </w:rPr>
        <w:t xml:space="preserve">. Dadurch erhalten Patienten </w:t>
      </w:r>
      <w:r w:rsidR="00141942">
        <w:rPr>
          <w:rFonts w:asciiTheme="majorHAnsi" w:hAnsiTheme="majorHAnsi" w:cstheme="majorHAnsi"/>
          <w:sz w:val="22"/>
          <w:szCs w:val="22"/>
          <w:lang w:val="de-AT"/>
        </w:rPr>
        <w:t>neue</w:t>
      </w:r>
      <w:r w:rsidR="001555E7">
        <w:rPr>
          <w:rFonts w:asciiTheme="majorHAnsi" w:hAnsiTheme="majorHAnsi" w:cstheme="majorHAnsi"/>
          <w:sz w:val="22"/>
          <w:szCs w:val="22"/>
          <w:lang w:val="de-AT"/>
        </w:rPr>
        <w:t xml:space="preserve"> </w:t>
      </w:r>
      <w:r w:rsidR="0050781E">
        <w:rPr>
          <w:rFonts w:asciiTheme="majorHAnsi" w:hAnsiTheme="majorHAnsi" w:cstheme="majorHAnsi"/>
          <w:sz w:val="22"/>
          <w:szCs w:val="22"/>
          <w:lang w:val="de-AT"/>
        </w:rPr>
        <w:t xml:space="preserve">lebensrettende </w:t>
      </w:r>
      <w:r w:rsidR="001555E7">
        <w:rPr>
          <w:rFonts w:asciiTheme="majorHAnsi" w:hAnsiTheme="majorHAnsi" w:cstheme="majorHAnsi"/>
          <w:sz w:val="22"/>
          <w:szCs w:val="22"/>
          <w:lang w:val="de-AT"/>
        </w:rPr>
        <w:t>Medi</w:t>
      </w:r>
      <w:r w:rsidR="0050781E">
        <w:rPr>
          <w:rFonts w:asciiTheme="majorHAnsi" w:hAnsiTheme="majorHAnsi" w:cstheme="majorHAnsi"/>
          <w:sz w:val="22"/>
          <w:szCs w:val="22"/>
          <w:lang w:val="de-AT"/>
        </w:rPr>
        <w:t>kamente</w:t>
      </w:r>
      <w:r w:rsidR="00D52B2C">
        <w:rPr>
          <w:rFonts w:asciiTheme="majorHAnsi" w:hAnsiTheme="majorHAnsi" w:cstheme="majorHAnsi"/>
          <w:sz w:val="22"/>
          <w:szCs w:val="22"/>
          <w:lang w:val="de-AT"/>
        </w:rPr>
        <w:t xml:space="preserve">. Takeda </w:t>
      </w:r>
      <w:r w:rsidR="00D52B2C" w:rsidRPr="00D52B2C">
        <w:rPr>
          <w:rFonts w:asciiTheme="majorHAnsi" w:hAnsiTheme="majorHAnsi" w:cstheme="majorHAnsi"/>
          <w:sz w:val="22"/>
          <w:szCs w:val="22"/>
          <w:lang w:val="de-AT"/>
        </w:rPr>
        <w:t xml:space="preserve">Orth ist bereits bekannt für die Entwicklung von Medikamenten im Bereich Gentherapie, die </w:t>
      </w:r>
      <w:r w:rsidR="00141942">
        <w:rPr>
          <w:rFonts w:asciiTheme="majorHAnsi" w:hAnsiTheme="majorHAnsi" w:cstheme="majorHAnsi"/>
          <w:sz w:val="22"/>
          <w:szCs w:val="22"/>
          <w:lang w:val="de-AT"/>
        </w:rPr>
        <w:t xml:space="preserve">derzeit </w:t>
      </w:r>
      <w:r w:rsidR="00D52B2C" w:rsidRPr="00D52B2C">
        <w:rPr>
          <w:rFonts w:asciiTheme="majorHAnsi" w:hAnsiTheme="majorHAnsi" w:cstheme="majorHAnsi"/>
          <w:sz w:val="22"/>
          <w:szCs w:val="22"/>
          <w:lang w:val="de-AT"/>
        </w:rPr>
        <w:t xml:space="preserve">für Klinische Studien produziert </w:t>
      </w:r>
      <w:r w:rsidR="00EC12AE">
        <w:rPr>
          <w:rFonts w:asciiTheme="majorHAnsi" w:hAnsiTheme="majorHAnsi" w:cstheme="majorHAnsi"/>
          <w:sz w:val="22"/>
          <w:szCs w:val="22"/>
          <w:lang w:val="de-AT"/>
        </w:rPr>
        <w:t>werden</w:t>
      </w:r>
      <w:r w:rsidR="00D52B2C" w:rsidRPr="00D52B2C">
        <w:rPr>
          <w:rFonts w:asciiTheme="majorHAnsi" w:hAnsiTheme="majorHAnsi" w:cstheme="majorHAnsi"/>
          <w:sz w:val="22"/>
          <w:szCs w:val="22"/>
          <w:lang w:val="de-AT"/>
        </w:rPr>
        <w:t>.</w:t>
      </w:r>
      <w:r w:rsidR="00D52B2C">
        <w:rPr>
          <w:rFonts w:asciiTheme="majorHAnsi" w:hAnsiTheme="majorHAnsi" w:cstheme="majorHAnsi"/>
          <w:sz w:val="22"/>
          <w:szCs w:val="22"/>
          <w:lang w:val="de-AT"/>
        </w:rPr>
        <w:t xml:space="preserve"> Jetzt werden wir </w:t>
      </w:r>
      <w:r w:rsidR="00245EF7">
        <w:rPr>
          <w:rFonts w:asciiTheme="majorHAnsi" w:hAnsiTheme="majorHAnsi" w:cstheme="majorHAnsi"/>
          <w:sz w:val="22"/>
          <w:szCs w:val="22"/>
          <w:lang w:val="de-AT"/>
        </w:rPr>
        <w:t xml:space="preserve">unser </w:t>
      </w:r>
      <w:r w:rsidR="00EC12AE">
        <w:rPr>
          <w:rFonts w:asciiTheme="majorHAnsi" w:hAnsiTheme="majorHAnsi" w:cstheme="majorHAnsi"/>
          <w:sz w:val="22"/>
          <w:szCs w:val="22"/>
          <w:lang w:val="de-AT"/>
        </w:rPr>
        <w:t>P</w:t>
      </w:r>
      <w:r w:rsidR="00245EF7">
        <w:rPr>
          <w:rFonts w:asciiTheme="majorHAnsi" w:hAnsiTheme="majorHAnsi" w:cstheme="majorHAnsi"/>
          <w:sz w:val="22"/>
          <w:szCs w:val="22"/>
          <w:lang w:val="de-AT"/>
        </w:rPr>
        <w:t xml:space="preserve">ortfolio </w:t>
      </w:r>
      <w:r w:rsidR="00234B33">
        <w:rPr>
          <w:rFonts w:asciiTheme="majorHAnsi" w:hAnsiTheme="majorHAnsi" w:cstheme="majorHAnsi"/>
          <w:sz w:val="22"/>
          <w:szCs w:val="22"/>
          <w:lang w:val="de-AT"/>
        </w:rPr>
        <w:t>mit</w:t>
      </w:r>
      <w:r w:rsidR="001555E7">
        <w:rPr>
          <w:rFonts w:asciiTheme="majorHAnsi" w:hAnsiTheme="majorHAnsi" w:cstheme="majorHAnsi"/>
          <w:sz w:val="22"/>
          <w:szCs w:val="22"/>
          <w:lang w:val="de-AT"/>
        </w:rPr>
        <w:t xml:space="preserve"> neuartigem</w:t>
      </w:r>
      <w:r w:rsidR="00234B33">
        <w:rPr>
          <w:rFonts w:asciiTheme="majorHAnsi" w:hAnsiTheme="majorHAnsi" w:cstheme="majorHAnsi"/>
          <w:sz w:val="22"/>
          <w:szCs w:val="22"/>
          <w:lang w:val="de-AT"/>
        </w:rPr>
        <w:t xml:space="preserve"> Vektor </w:t>
      </w:r>
      <w:r w:rsidR="00245EF7">
        <w:rPr>
          <w:rFonts w:asciiTheme="majorHAnsi" w:hAnsiTheme="majorHAnsi" w:cstheme="majorHAnsi"/>
          <w:sz w:val="22"/>
          <w:szCs w:val="22"/>
          <w:lang w:val="de-AT"/>
        </w:rPr>
        <w:t>erweitern</w:t>
      </w:r>
      <w:r w:rsidR="00FB28F6">
        <w:rPr>
          <w:rFonts w:asciiTheme="majorHAnsi" w:hAnsiTheme="majorHAnsi" w:cstheme="majorHAnsi"/>
          <w:sz w:val="22"/>
          <w:szCs w:val="22"/>
          <w:lang w:val="de-AT"/>
        </w:rPr>
        <w:t>, der ein zentraler</w:t>
      </w:r>
      <w:r w:rsidR="008C1D14">
        <w:rPr>
          <w:rFonts w:asciiTheme="majorHAnsi" w:hAnsiTheme="majorHAnsi" w:cstheme="majorHAnsi"/>
          <w:sz w:val="22"/>
          <w:szCs w:val="22"/>
          <w:lang w:val="de-AT"/>
        </w:rPr>
        <w:t xml:space="preserve"> </w:t>
      </w:r>
      <w:r w:rsidR="00D52B2C">
        <w:rPr>
          <w:rFonts w:asciiTheme="majorHAnsi" w:hAnsiTheme="majorHAnsi" w:cstheme="majorHAnsi"/>
          <w:sz w:val="22"/>
          <w:szCs w:val="22"/>
          <w:lang w:val="de-AT"/>
        </w:rPr>
        <w:t xml:space="preserve">Bestandteil </w:t>
      </w:r>
      <w:r w:rsidR="00A37C7E">
        <w:rPr>
          <w:rFonts w:asciiTheme="majorHAnsi" w:hAnsiTheme="majorHAnsi" w:cstheme="majorHAnsi"/>
          <w:sz w:val="22"/>
          <w:szCs w:val="22"/>
          <w:lang w:val="de-AT"/>
        </w:rPr>
        <w:t xml:space="preserve">eines </w:t>
      </w:r>
      <w:r w:rsidR="00141942">
        <w:rPr>
          <w:rFonts w:asciiTheme="majorHAnsi" w:hAnsiTheme="majorHAnsi" w:cstheme="majorHAnsi"/>
          <w:sz w:val="22"/>
          <w:szCs w:val="22"/>
          <w:lang w:val="de-AT"/>
        </w:rPr>
        <w:t>Zelltherapiemedikaments</w:t>
      </w:r>
      <w:r w:rsidR="00141942" w:rsidRPr="00D52B2C">
        <w:rPr>
          <w:rFonts w:asciiTheme="majorHAnsi" w:hAnsiTheme="majorHAnsi" w:cstheme="majorHAnsi"/>
          <w:sz w:val="22"/>
          <w:szCs w:val="22"/>
          <w:lang w:val="de-AT"/>
        </w:rPr>
        <w:t xml:space="preserve"> </w:t>
      </w:r>
      <w:r w:rsidR="00FB28F6">
        <w:rPr>
          <w:rFonts w:asciiTheme="majorHAnsi" w:hAnsiTheme="majorHAnsi" w:cstheme="majorHAnsi"/>
          <w:sz w:val="22"/>
          <w:szCs w:val="22"/>
          <w:lang w:val="de-AT"/>
        </w:rPr>
        <w:t>ist</w:t>
      </w:r>
      <w:r w:rsidR="00D52B2C">
        <w:rPr>
          <w:rFonts w:asciiTheme="majorHAnsi" w:hAnsiTheme="majorHAnsi" w:cstheme="majorHAnsi"/>
          <w:sz w:val="22"/>
          <w:szCs w:val="22"/>
          <w:lang w:val="de-AT"/>
        </w:rPr>
        <w:t>.</w:t>
      </w:r>
      <w:r w:rsidR="0050781E">
        <w:rPr>
          <w:rFonts w:asciiTheme="majorHAnsi" w:hAnsiTheme="majorHAnsi" w:cstheme="majorHAnsi"/>
          <w:sz w:val="22"/>
          <w:szCs w:val="22"/>
          <w:lang w:val="de-AT"/>
        </w:rPr>
        <w:t>“</w:t>
      </w:r>
    </w:p>
    <w:p w14:paraId="1B83AEED" w14:textId="77777777" w:rsidR="006058D5" w:rsidRPr="00472B47" w:rsidRDefault="006058D5" w:rsidP="00CD327D">
      <w:pPr>
        <w:spacing w:line="240" w:lineRule="auto"/>
        <w:jc w:val="both"/>
        <w:rPr>
          <w:rFonts w:asciiTheme="majorHAnsi" w:hAnsiTheme="majorHAnsi" w:cstheme="majorHAnsi"/>
          <w:b/>
          <w:bCs/>
          <w:sz w:val="18"/>
          <w:szCs w:val="18"/>
          <w:lang w:val="de-AT"/>
        </w:rPr>
      </w:pPr>
    </w:p>
    <w:p w14:paraId="1DEBB960" w14:textId="5C16EE44" w:rsidR="00CD327D" w:rsidRPr="00141942" w:rsidRDefault="00E27BB5" w:rsidP="00CD327D">
      <w:pPr>
        <w:spacing w:line="240" w:lineRule="auto"/>
        <w:jc w:val="both"/>
        <w:rPr>
          <w:rFonts w:asciiTheme="majorHAnsi" w:hAnsiTheme="majorHAnsi" w:cstheme="majorHAnsi"/>
          <w:b/>
          <w:bCs/>
          <w:sz w:val="22"/>
          <w:szCs w:val="22"/>
          <w:lang w:val="de-AT"/>
        </w:rPr>
      </w:pPr>
      <w:r w:rsidRPr="00141942">
        <w:rPr>
          <w:rFonts w:asciiTheme="majorHAnsi" w:hAnsiTheme="majorHAnsi" w:cstheme="majorHAnsi"/>
          <w:b/>
          <w:bCs/>
          <w:sz w:val="22"/>
          <w:szCs w:val="22"/>
          <w:lang w:val="de-AT"/>
        </w:rPr>
        <w:t xml:space="preserve">Vektor – Das </w:t>
      </w:r>
      <w:proofErr w:type="spellStart"/>
      <w:r w:rsidRPr="00141942">
        <w:rPr>
          <w:rFonts w:asciiTheme="majorHAnsi" w:hAnsiTheme="majorHAnsi" w:cstheme="majorHAnsi"/>
          <w:b/>
          <w:bCs/>
          <w:sz w:val="22"/>
          <w:szCs w:val="22"/>
          <w:lang w:val="de-AT"/>
        </w:rPr>
        <w:t>Gentaxi</w:t>
      </w:r>
      <w:proofErr w:type="spellEnd"/>
      <w:r w:rsidRPr="00141942">
        <w:rPr>
          <w:rFonts w:asciiTheme="majorHAnsi" w:hAnsiTheme="majorHAnsi" w:cstheme="majorHAnsi"/>
          <w:b/>
          <w:bCs/>
          <w:sz w:val="22"/>
          <w:szCs w:val="22"/>
          <w:lang w:val="de-AT"/>
        </w:rPr>
        <w:t xml:space="preserve"> bringt Gene in die Zelle</w:t>
      </w:r>
    </w:p>
    <w:p w14:paraId="77F43A9B" w14:textId="755EE528" w:rsidR="00D52B2C" w:rsidRDefault="00E27BB5" w:rsidP="00CD327D">
      <w:pPr>
        <w:spacing w:line="240" w:lineRule="auto"/>
        <w:jc w:val="both"/>
        <w:rPr>
          <w:rFonts w:asciiTheme="majorHAnsi" w:hAnsiTheme="majorHAnsi" w:cstheme="majorHAnsi"/>
          <w:sz w:val="22"/>
          <w:szCs w:val="22"/>
          <w:lang w:val="de-AT"/>
        </w:rPr>
      </w:pPr>
      <w:r w:rsidRPr="00141942">
        <w:rPr>
          <w:rFonts w:asciiTheme="majorHAnsi" w:hAnsiTheme="majorHAnsi" w:cstheme="majorHAnsi"/>
          <w:sz w:val="22"/>
          <w:szCs w:val="22"/>
          <w:lang w:val="de-AT"/>
        </w:rPr>
        <w:t>Um Gentherapie erfolgreich zu betreiben</w:t>
      </w:r>
      <w:r w:rsidR="00845BF4">
        <w:rPr>
          <w:rFonts w:asciiTheme="majorHAnsi" w:hAnsiTheme="majorHAnsi" w:cstheme="majorHAnsi"/>
          <w:sz w:val="22"/>
          <w:szCs w:val="22"/>
          <w:lang w:val="de-AT"/>
        </w:rPr>
        <w:t>,</w:t>
      </w:r>
      <w:r w:rsidRPr="00141942">
        <w:rPr>
          <w:rFonts w:asciiTheme="majorHAnsi" w:hAnsiTheme="majorHAnsi" w:cstheme="majorHAnsi"/>
          <w:sz w:val="22"/>
          <w:szCs w:val="22"/>
          <w:lang w:val="de-AT"/>
        </w:rPr>
        <w:t xml:space="preserve"> braucht es immer ein Vehikel – den sogenannten Vektor – der Genbestandteile in Körperzellen transportieren kann. Genau dieses </w:t>
      </w:r>
      <w:proofErr w:type="spellStart"/>
      <w:r w:rsidRPr="00141942">
        <w:rPr>
          <w:rFonts w:asciiTheme="majorHAnsi" w:hAnsiTheme="majorHAnsi" w:cstheme="majorHAnsi"/>
          <w:sz w:val="22"/>
          <w:szCs w:val="22"/>
          <w:lang w:val="de-AT"/>
        </w:rPr>
        <w:t>Gentaxi</w:t>
      </w:r>
      <w:proofErr w:type="spellEnd"/>
      <w:r w:rsidRPr="00141942">
        <w:rPr>
          <w:rFonts w:asciiTheme="majorHAnsi" w:hAnsiTheme="majorHAnsi" w:cstheme="majorHAnsi"/>
          <w:sz w:val="22"/>
          <w:szCs w:val="22"/>
          <w:lang w:val="de-AT"/>
        </w:rPr>
        <w:t xml:space="preserve"> wird nun in Orth an der Donau produziert werden.</w:t>
      </w:r>
      <w:r>
        <w:rPr>
          <w:rFonts w:asciiTheme="majorHAnsi" w:hAnsiTheme="majorHAnsi" w:cstheme="majorHAnsi"/>
          <w:sz w:val="22"/>
          <w:szCs w:val="22"/>
          <w:lang w:val="de-AT"/>
        </w:rPr>
        <w:t xml:space="preserve"> </w:t>
      </w:r>
    </w:p>
    <w:p w14:paraId="2FA6F8A6" w14:textId="339DB2AD" w:rsidR="00E27BB5" w:rsidRDefault="00E27BB5" w:rsidP="00CD327D">
      <w:pPr>
        <w:spacing w:line="240" w:lineRule="auto"/>
        <w:jc w:val="both"/>
        <w:rPr>
          <w:rFonts w:asciiTheme="majorHAnsi" w:hAnsiTheme="majorHAnsi" w:cstheme="majorHAnsi"/>
          <w:sz w:val="22"/>
          <w:szCs w:val="22"/>
          <w:lang w:val="de-AT"/>
        </w:rPr>
      </w:pPr>
    </w:p>
    <w:p w14:paraId="43DC5D6E" w14:textId="10454AA7" w:rsidR="00E27BB5" w:rsidRPr="00E27BB5" w:rsidRDefault="00E27BB5" w:rsidP="00CD327D">
      <w:pPr>
        <w:spacing w:line="240" w:lineRule="auto"/>
        <w:jc w:val="both"/>
        <w:rPr>
          <w:rFonts w:asciiTheme="majorHAnsi" w:hAnsiTheme="majorHAnsi" w:cstheme="majorHAnsi"/>
          <w:b/>
          <w:bCs/>
          <w:sz w:val="22"/>
          <w:szCs w:val="22"/>
          <w:lang w:val="de-AT"/>
        </w:rPr>
      </w:pPr>
      <w:r>
        <w:rPr>
          <w:rFonts w:asciiTheme="majorHAnsi" w:hAnsiTheme="majorHAnsi" w:cstheme="majorHAnsi"/>
          <w:b/>
          <w:bCs/>
          <w:sz w:val="22"/>
          <w:szCs w:val="22"/>
          <w:lang w:val="de-AT"/>
        </w:rPr>
        <w:t>CAR-NK-Zelltherapie</w:t>
      </w:r>
    </w:p>
    <w:p w14:paraId="2BBAA92A" w14:textId="5342AA9F" w:rsidR="00E27BB5" w:rsidRDefault="00E27BB5" w:rsidP="00CD327D">
      <w:pPr>
        <w:spacing w:line="240" w:lineRule="auto"/>
        <w:jc w:val="both"/>
        <w:rPr>
          <w:rFonts w:asciiTheme="majorHAnsi" w:hAnsiTheme="majorHAnsi" w:cstheme="majorHAnsi"/>
          <w:sz w:val="22"/>
          <w:szCs w:val="22"/>
          <w:lang w:val="de-AT"/>
        </w:rPr>
      </w:pPr>
      <w:r>
        <w:rPr>
          <w:rFonts w:asciiTheme="majorHAnsi" w:hAnsiTheme="majorHAnsi" w:cstheme="majorHAnsi"/>
          <w:sz w:val="22"/>
          <w:szCs w:val="22"/>
          <w:lang w:val="de-AT"/>
        </w:rPr>
        <w:t xml:space="preserve">Dieser Vektor wird dann in anderen Standorten von Takeda </w:t>
      </w:r>
      <w:r w:rsidR="00997304">
        <w:rPr>
          <w:rFonts w:asciiTheme="majorHAnsi" w:hAnsiTheme="majorHAnsi" w:cstheme="majorHAnsi"/>
          <w:sz w:val="22"/>
          <w:szCs w:val="22"/>
          <w:lang w:val="de-AT"/>
        </w:rPr>
        <w:t xml:space="preserve">zu einer neuartigen CAR-NK-Zelltherapie </w:t>
      </w:r>
      <w:r>
        <w:rPr>
          <w:rFonts w:asciiTheme="majorHAnsi" w:hAnsiTheme="majorHAnsi" w:cstheme="majorHAnsi"/>
          <w:sz w:val="22"/>
          <w:szCs w:val="22"/>
          <w:lang w:val="de-AT"/>
        </w:rPr>
        <w:t>weiterverarbeitet</w:t>
      </w:r>
      <w:r w:rsidR="00997304">
        <w:rPr>
          <w:rFonts w:asciiTheme="majorHAnsi" w:hAnsiTheme="majorHAnsi" w:cstheme="majorHAnsi"/>
          <w:sz w:val="22"/>
          <w:szCs w:val="22"/>
          <w:lang w:val="de-AT"/>
        </w:rPr>
        <w:t>,</w:t>
      </w:r>
      <w:r>
        <w:rPr>
          <w:rFonts w:asciiTheme="majorHAnsi" w:hAnsiTheme="majorHAnsi" w:cstheme="majorHAnsi"/>
          <w:sz w:val="22"/>
          <w:szCs w:val="22"/>
          <w:lang w:val="de-AT"/>
        </w:rPr>
        <w:t xml:space="preserve"> um Blutkrebs</w:t>
      </w:r>
      <w:r w:rsidR="00997304">
        <w:rPr>
          <w:rFonts w:asciiTheme="majorHAnsi" w:hAnsiTheme="majorHAnsi" w:cstheme="majorHAnsi"/>
          <w:sz w:val="22"/>
          <w:szCs w:val="22"/>
          <w:lang w:val="de-AT"/>
        </w:rPr>
        <w:t>,</w:t>
      </w:r>
      <w:r>
        <w:rPr>
          <w:rFonts w:asciiTheme="majorHAnsi" w:hAnsiTheme="majorHAnsi" w:cstheme="majorHAnsi"/>
          <w:sz w:val="22"/>
          <w:szCs w:val="22"/>
          <w:lang w:val="de-AT"/>
        </w:rPr>
        <w:t xml:space="preserve"> im eigen</w:t>
      </w:r>
      <w:r w:rsidR="00997304">
        <w:rPr>
          <w:rFonts w:asciiTheme="majorHAnsi" w:hAnsiTheme="majorHAnsi" w:cstheme="majorHAnsi"/>
          <w:sz w:val="22"/>
          <w:szCs w:val="22"/>
          <w:lang w:val="de-AT"/>
        </w:rPr>
        <w:t>en</w:t>
      </w:r>
      <w:r>
        <w:rPr>
          <w:rFonts w:asciiTheme="majorHAnsi" w:hAnsiTheme="majorHAnsi" w:cstheme="majorHAnsi"/>
          <w:sz w:val="22"/>
          <w:szCs w:val="22"/>
          <w:lang w:val="de-AT"/>
        </w:rPr>
        <w:t xml:space="preserve"> Körper zu bekämpfen</w:t>
      </w:r>
      <w:r w:rsidR="00997304">
        <w:rPr>
          <w:rFonts w:asciiTheme="majorHAnsi" w:hAnsiTheme="majorHAnsi" w:cstheme="majorHAnsi"/>
          <w:sz w:val="22"/>
          <w:szCs w:val="22"/>
          <w:lang w:val="de-AT"/>
        </w:rPr>
        <w:t>. Die Abkürzung CAR steht für „Chimärer Antigen Rezeptor“ und NK für „Natürliche Killerzellen“. Mit CAR-T-Zelltherapie wird bereits seit ein paar Jahren gearbeitet</w:t>
      </w:r>
      <w:r w:rsidR="0050781E">
        <w:rPr>
          <w:rFonts w:asciiTheme="majorHAnsi" w:hAnsiTheme="majorHAnsi" w:cstheme="majorHAnsi"/>
          <w:sz w:val="22"/>
          <w:szCs w:val="22"/>
          <w:lang w:val="de-AT"/>
        </w:rPr>
        <w:t xml:space="preserve"> und erste Produkt</w:t>
      </w:r>
      <w:r w:rsidR="00845BF4">
        <w:rPr>
          <w:rFonts w:asciiTheme="majorHAnsi" w:hAnsiTheme="majorHAnsi" w:cstheme="majorHAnsi"/>
          <w:sz w:val="22"/>
          <w:szCs w:val="22"/>
          <w:lang w:val="de-AT"/>
        </w:rPr>
        <w:t>e</w:t>
      </w:r>
      <w:r w:rsidR="0050781E">
        <w:rPr>
          <w:rFonts w:asciiTheme="majorHAnsi" w:hAnsiTheme="majorHAnsi" w:cstheme="majorHAnsi"/>
          <w:sz w:val="22"/>
          <w:szCs w:val="22"/>
          <w:lang w:val="de-AT"/>
        </w:rPr>
        <w:t xml:space="preserve"> sind </w:t>
      </w:r>
      <w:r w:rsidR="00FB28F6">
        <w:rPr>
          <w:rFonts w:asciiTheme="majorHAnsi" w:hAnsiTheme="majorHAnsi" w:cstheme="majorHAnsi"/>
          <w:sz w:val="22"/>
          <w:szCs w:val="22"/>
          <w:lang w:val="de-AT"/>
        </w:rPr>
        <w:t>bereits</w:t>
      </w:r>
      <w:r w:rsidR="0050781E" w:rsidRPr="0050781E">
        <w:rPr>
          <w:rFonts w:asciiTheme="majorHAnsi" w:hAnsiTheme="majorHAnsi" w:cstheme="majorHAnsi"/>
          <w:sz w:val="22"/>
          <w:szCs w:val="22"/>
          <w:lang w:val="de-AT"/>
        </w:rPr>
        <w:t xml:space="preserve"> </w:t>
      </w:r>
      <w:r w:rsidR="0050781E">
        <w:rPr>
          <w:rFonts w:asciiTheme="majorHAnsi" w:hAnsiTheme="majorHAnsi" w:cstheme="majorHAnsi"/>
          <w:sz w:val="22"/>
          <w:szCs w:val="22"/>
          <w:lang w:val="de-AT"/>
        </w:rPr>
        <w:t>zugelassen</w:t>
      </w:r>
      <w:r w:rsidR="00997304">
        <w:rPr>
          <w:rFonts w:asciiTheme="majorHAnsi" w:hAnsiTheme="majorHAnsi" w:cstheme="majorHAnsi"/>
          <w:sz w:val="22"/>
          <w:szCs w:val="22"/>
          <w:lang w:val="de-AT"/>
        </w:rPr>
        <w:t xml:space="preserve">. Die CAR-NK-Zelltherapie ist nun die neueste und nächste Generation, die als zusätzliche Therapieoption Patienten zur Verfügung gestellt wird, wenn andere Behandlungsformen an ihre Grenzen stoßen. </w:t>
      </w:r>
      <w:r w:rsidR="00FB28F6">
        <w:rPr>
          <w:rFonts w:asciiTheme="majorHAnsi" w:hAnsiTheme="majorHAnsi" w:cstheme="majorHAnsi"/>
          <w:sz w:val="22"/>
          <w:szCs w:val="22"/>
          <w:lang w:val="de-AT"/>
        </w:rPr>
        <w:t xml:space="preserve">Dieses Projekt befindet sich derzeit in der Entwicklungsphase und wird zur Behandlung </w:t>
      </w:r>
      <w:r w:rsidR="00FB28F6" w:rsidRPr="001555E7">
        <w:rPr>
          <w:rFonts w:asciiTheme="majorHAnsi" w:hAnsiTheme="majorHAnsi" w:cstheme="majorHAnsi"/>
          <w:sz w:val="22"/>
          <w:szCs w:val="22"/>
          <w:lang w:val="de-AT"/>
        </w:rPr>
        <w:t xml:space="preserve">von Non-Hodgkin-Lymphomen und chronischer lymphatischer Leukämie </w:t>
      </w:r>
      <w:r w:rsidR="00FB28F6">
        <w:rPr>
          <w:rFonts w:asciiTheme="majorHAnsi" w:hAnsiTheme="majorHAnsi" w:cstheme="majorHAnsi"/>
          <w:sz w:val="22"/>
          <w:szCs w:val="22"/>
          <w:lang w:val="de-AT"/>
        </w:rPr>
        <w:t xml:space="preserve">von Takeda </w:t>
      </w:r>
      <w:r w:rsidR="00FB28F6" w:rsidRPr="001555E7">
        <w:rPr>
          <w:rFonts w:asciiTheme="majorHAnsi" w:hAnsiTheme="majorHAnsi" w:cstheme="majorHAnsi"/>
          <w:sz w:val="22"/>
          <w:szCs w:val="22"/>
          <w:lang w:val="de-AT"/>
        </w:rPr>
        <w:t>untersucht</w:t>
      </w:r>
      <w:r w:rsidR="00FB28F6">
        <w:rPr>
          <w:rFonts w:asciiTheme="majorHAnsi" w:hAnsiTheme="majorHAnsi" w:cstheme="majorHAnsi"/>
          <w:sz w:val="22"/>
          <w:szCs w:val="22"/>
          <w:lang w:val="de-AT"/>
        </w:rPr>
        <w:t>.</w:t>
      </w:r>
    </w:p>
    <w:p w14:paraId="24AC510B" w14:textId="01ADDCCE" w:rsidR="0063673E" w:rsidRDefault="0063673E" w:rsidP="00CD327D">
      <w:pPr>
        <w:spacing w:line="240" w:lineRule="auto"/>
        <w:jc w:val="both"/>
        <w:rPr>
          <w:rFonts w:asciiTheme="majorHAnsi" w:hAnsiTheme="majorHAnsi" w:cstheme="majorHAnsi"/>
          <w:sz w:val="22"/>
          <w:szCs w:val="22"/>
          <w:lang w:val="de-AT"/>
        </w:rPr>
      </w:pPr>
    </w:p>
    <w:p w14:paraId="05FC7B18" w14:textId="117A0B47" w:rsidR="0063673E" w:rsidRPr="0063673E" w:rsidRDefault="0063673E" w:rsidP="00CD327D">
      <w:pPr>
        <w:spacing w:line="240" w:lineRule="auto"/>
        <w:jc w:val="both"/>
        <w:rPr>
          <w:rFonts w:asciiTheme="majorHAnsi" w:hAnsiTheme="majorHAnsi" w:cstheme="majorHAnsi"/>
          <w:b/>
          <w:bCs/>
          <w:sz w:val="22"/>
          <w:szCs w:val="22"/>
          <w:lang w:val="de-AT"/>
        </w:rPr>
      </w:pPr>
      <w:r w:rsidRPr="0063673E">
        <w:rPr>
          <w:rFonts w:asciiTheme="majorHAnsi" w:hAnsiTheme="majorHAnsi" w:cstheme="majorHAnsi"/>
          <w:b/>
          <w:bCs/>
          <w:sz w:val="22"/>
          <w:szCs w:val="22"/>
          <w:lang w:val="de-AT"/>
        </w:rPr>
        <w:t xml:space="preserve">Investition in </w:t>
      </w:r>
      <w:r w:rsidR="00C4076B">
        <w:rPr>
          <w:rFonts w:asciiTheme="majorHAnsi" w:hAnsiTheme="majorHAnsi" w:cstheme="majorHAnsi"/>
          <w:b/>
          <w:bCs/>
          <w:sz w:val="22"/>
          <w:szCs w:val="22"/>
          <w:lang w:val="de-AT"/>
        </w:rPr>
        <w:t>Innovation</w:t>
      </w:r>
    </w:p>
    <w:p w14:paraId="25F1644C" w14:textId="4AAFBF17" w:rsidR="00D52B2C" w:rsidRPr="00D52B2C" w:rsidRDefault="00C4076B" w:rsidP="00C4076B">
      <w:pPr>
        <w:spacing w:line="240" w:lineRule="auto"/>
        <w:jc w:val="both"/>
        <w:rPr>
          <w:rFonts w:asciiTheme="majorHAnsi" w:hAnsiTheme="majorHAnsi" w:cstheme="majorHAnsi"/>
          <w:sz w:val="22"/>
          <w:szCs w:val="22"/>
          <w:lang w:val="de-AT"/>
        </w:rPr>
      </w:pPr>
      <w:r>
        <w:rPr>
          <w:rFonts w:asciiTheme="majorHAnsi" w:hAnsiTheme="majorHAnsi" w:cstheme="majorHAnsi"/>
          <w:sz w:val="22"/>
        </w:rPr>
        <w:t xml:space="preserve">Rund 30 zusätzliche Arbeitsplätze entstehen durch diese Investition in Innovation in Orth an der Donau. </w:t>
      </w:r>
      <w:r w:rsidR="00845BF4">
        <w:rPr>
          <w:rFonts w:asciiTheme="majorHAnsi" w:hAnsiTheme="majorHAnsi" w:cstheme="majorHAnsi"/>
          <w:sz w:val="22"/>
        </w:rPr>
        <w:t xml:space="preserve">Marian </w:t>
      </w:r>
      <w:r w:rsidR="00245EF7">
        <w:rPr>
          <w:rFonts w:asciiTheme="majorHAnsi" w:hAnsiTheme="majorHAnsi" w:cstheme="majorHAnsi"/>
          <w:sz w:val="22"/>
        </w:rPr>
        <w:t xml:space="preserve">Bendik </w:t>
      </w:r>
      <w:r w:rsidR="0063673E">
        <w:rPr>
          <w:rFonts w:asciiTheme="majorHAnsi" w:hAnsiTheme="majorHAnsi" w:cstheme="majorHAnsi"/>
          <w:sz w:val="22"/>
        </w:rPr>
        <w:t xml:space="preserve">betont </w:t>
      </w:r>
      <w:r w:rsidR="00A37C7E">
        <w:rPr>
          <w:rFonts w:asciiTheme="majorHAnsi" w:hAnsiTheme="majorHAnsi" w:cstheme="majorHAnsi"/>
          <w:sz w:val="22"/>
        </w:rPr>
        <w:t xml:space="preserve">abschließend </w:t>
      </w:r>
      <w:r w:rsidR="0063673E">
        <w:rPr>
          <w:rFonts w:asciiTheme="majorHAnsi" w:hAnsiTheme="majorHAnsi" w:cstheme="majorHAnsi"/>
          <w:sz w:val="22"/>
        </w:rPr>
        <w:t xml:space="preserve">„Mit der kommerziellen Produktion des Vektors für die neuartige CAR-NK-Zelltherapie schaffen wir für Takeda in Orth an der Donau </w:t>
      </w:r>
      <w:r w:rsidR="00FB28F6" w:rsidRPr="0063673E">
        <w:rPr>
          <w:rFonts w:asciiTheme="majorHAnsi" w:hAnsiTheme="majorHAnsi" w:cstheme="majorHAnsi"/>
          <w:sz w:val="22"/>
        </w:rPr>
        <w:t xml:space="preserve">neben der </w:t>
      </w:r>
      <w:proofErr w:type="spellStart"/>
      <w:r w:rsidR="00FB28F6" w:rsidRPr="0063673E">
        <w:rPr>
          <w:rFonts w:asciiTheme="majorHAnsi" w:hAnsiTheme="majorHAnsi" w:cstheme="majorHAnsi"/>
          <w:sz w:val="22"/>
        </w:rPr>
        <w:t>Biologikaproduktion</w:t>
      </w:r>
      <w:proofErr w:type="spellEnd"/>
      <w:r w:rsidR="00FB28F6" w:rsidRPr="0063673E">
        <w:rPr>
          <w:rFonts w:asciiTheme="majorHAnsi" w:hAnsiTheme="majorHAnsi" w:cstheme="majorHAnsi"/>
          <w:sz w:val="22"/>
        </w:rPr>
        <w:t xml:space="preserve"> und der Gentherapie</w:t>
      </w:r>
      <w:r w:rsidR="00FB28F6">
        <w:rPr>
          <w:rFonts w:asciiTheme="majorHAnsi" w:hAnsiTheme="majorHAnsi" w:cstheme="majorHAnsi"/>
          <w:sz w:val="22"/>
        </w:rPr>
        <w:t xml:space="preserve">entwicklung </w:t>
      </w:r>
      <w:r w:rsidR="0063673E">
        <w:rPr>
          <w:rFonts w:asciiTheme="majorHAnsi" w:hAnsiTheme="majorHAnsi" w:cstheme="majorHAnsi"/>
          <w:sz w:val="22"/>
        </w:rPr>
        <w:t>ein</w:t>
      </w:r>
      <w:r w:rsidR="00FB28F6">
        <w:rPr>
          <w:rFonts w:asciiTheme="majorHAnsi" w:hAnsiTheme="majorHAnsi" w:cstheme="majorHAnsi"/>
          <w:sz w:val="22"/>
        </w:rPr>
        <w:t>en</w:t>
      </w:r>
      <w:r w:rsidR="0063673E">
        <w:rPr>
          <w:rFonts w:asciiTheme="majorHAnsi" w:hAnsiTheme="majorHAnsi" w:cstheme="majorHAnsi"/>
          <w:sz w:val="22"/>
        </w:rPr>
        <w:t xml:space="preserve"> </w:t>
      </w:r>
      <w:r w:rsidR="00FB28F6">
        <w:rPr>
          <w:rFonts w:asciiTheme="majorHAnsi" w:hAnsiTheme="majorHAnsi" w:cstheme="majorHAnsi"/>
          <w:sz w:val="22"/>
        </w:rPr>
        <w:t>weiteren zukunftsweisenden Schwerpunkt</w:t>
      </w:r>
      <w:r w:rsidR="0063673E">
        <w:rPr>
          <w:rFonts w:asciiTheme="majorHAnsi" w:hAnsiTheme="majorHAnsi" w:cstheme="majorHAnsi"/>
          <w:sz w:val="22"/>
        </w:rPr>
        <w:t xml:space="preserve">. Gleichzeitig bringen wir unsere Erfahrungen in beiden Bereichen in der </w:t>
      </w:r>
      <w:r w:rsidR="00FB28F6">
        <w:rPr>
          <w:rFonts w:asciiTheme="majorHAnsi" w:hAnsiTheme="majorHAnsi" w:cstheme="majorHAnsi"/>
          <w:sz w:val="22"/>
        </w:rPr>
        <w:t>Gentherapie</w:t>
      </w:r>
      <w:r w:rsidR="000D70CF">
        <w:rPr>
          <w:rFonts w:asciiTheme="majorHAnsi" w:hAnsiTheme="majorHAnsi" w:cstheme="majorHAnsi"/>
          <w:sz w:val="22"/>
        </w:rPr>
        <w:t xml:space="preserve">produktion </w:t>
      </w:r>
      <w:r w:rsidR="0063673E">
        <w:rPr>
          <w:rFonts w:asciiTheme="majorHAnsi" w:hAnsiTheme="majorHAnsi" w:cstheme="majorHAnsi"/>
          <w:sz w:val="22"/>
        </w:rPr>
        <w:t xml:space="preserve">zusammen. </w:t>
      </w:r>
      <w:r>
        <w:rPr>
          <w:rFonts w:asciiTheme="majorHAnsi" w:hAnsiTheme="majorHAnsi" w:cstheme="majorHAnsi"/>
          <w:sz w:val="22"/>
        </w:rPr>
        <w:t xml:space="preserve">Zusätzlich setzen wir mit der Investition auch ein Zeichen, dass </w:t>
      </w:r>
      <w:r w:rsidR="00D52B2C" w:rsidRPr="00D52B2C">
        <w:rPr>
          <w:rFonts w:asciiTheme="majorHAnsi" w:hAnsiTheme="majorHAnsi" w:cstheme="majorHAnsi"/>
          <w:sz w:val="22"/>
          <w:szCs w:val="22"/>
          <w:lang w:val="de-AT"/>
        </w:rPr>
        <w:t xml:space="preserve">Investitionen in </w:t>
      </w:r>
      <w:r w:rsidR="00A37C7E">
        <w:rPr>
          <w:rFonts w:asciiTheme="majorHAnsi" w:hAnsiTheme="majorHAnsi" w:cstheme="majorHAnsi"/>
          <w:sz w:val="22"/>
          <w:szCs w:val="22"/>
          <w:lang w:val="de-AT"/>
        </w:rPr>
        <w:t xml:space="preserve">die </w:t>
      </w:r>
      <w:r w:rsidR="00D52B2C" w:rsidRPr="00D52B2C">
        <w:rPr>
          <w:rFonts w:asciiTheme="majorHAnsi" w:hAnsiTheme="majorHAnsi" w:cstheme="majorHAnsi"/>
          <w:sz w:val="22"/>
          <w:szCs w:val="22"/>
          <w:lang w:val="de-AT"/>
        </w:rPr>
        <w:t>Arzneimittelproduktion in Österreich und Europa auch abseits von Corona</w:t>
      </w:r>
      <w:r>
        <w:rPr>
          <w:rFonts w:asciiTheme="majorHAnsi" w:hAnsiTheme="majorHAnsi" w:cstheme="majorHAnsi"/>
          <w:sz w:val="22"/>
          <w:szCs w:val="22"/>
          <w:lang w:val="de-AT"/>
        </w:rPr>
        <w:t>-M</w:t>
      </w:r>
      <w:r w:rsidR="00D52B2C" w:rsidRPr="00D52B2C">
        <w:rPr>
          <w:rFonts w:asciiTheme="majorHAnsi" w:hAnsiTheme="majorHAnsi" w:cstheme="majorHAnsi"/>
          <w:sz w:val="22"/>
          <w:szCs w:val="22"/>
          <w:lang w:val="de-AT"/>
        </w:rPr>
        <w:t>edikamenten wichtig</w:t>
      </w:r>
      <w:r>
        <w:rPr>
          <w:rFonts w:asciiTheme="majorHAnsi" w:hAnsiTheme="majorHAnsi" w:cstheme="majorHAnsi"/>
          <w:sz w:val="22"/>
          <w:szCs w:val="22"/>
          <w:lang w:val="de-AT"/>
        </w:rPr>
        <w:t xml:space="preserve"> sind.“</w:t>
      </w:r>
      <w:r w:rsidR="00D52B2C" w:rsidRPr="00D52B2C">
        <w:rPr>
          <w:rFonts w:asciiTheme="majorHAnsi" w:hAnsiTheme="majorHAnsi" w:cstheme="majorHAnsi"/>
          <w:sz w:val="22"/>
          <w:szCs w:val="22"/>
          <w:lang w:val="de-AT"/>
        </w:rPr>
        <w:t xml:space="preserve"> </w:t>
      </w:r>
    </w:p>
    <w:p w14:paraId="63B4EF8E" w14:textId="77777777" w:rsidR="006145F3" w:rsidRDefault="006145F3" w:rsidP="00CD327D">
      <w:pPr>
        <w:spacing w:line="240" w:lineRule="auto"/>
        <w:jc w:val="both"/>
        <w:rPr>
          <w:rFonts w:asciiTheme="majorHAnsi" w:hAnsiTheme="majorHAnsi" w:cstheme="majorHAnsi"/>
          <w:sz w:val="22"/>
          <w:szCs w:val="22"/>
          <w:lang w:val="de-AT"/>
        </w:rPr>
      </w:pPr>
    </w:p>
    <w:p w14:paraId="35FF28D7" w14:textId="1C33EC4E" w:rsidR="008D7957" w:rsidRDefault="008D7957" w:rsidP="008D7957">
      <w:r>
        <w:rPr>
          <w:rFonts w:asciiTheme="majorHAnsi" w:hAnsiTheme="majorHAnsi" w:cstheme="majorHAnsi"/>
          <w:sz w:val="22"/>
          <w:szCs w:val="22"/>
          <w:lang w:val="de-AT"/>
        </w:rPr>
        <w:t xml:space="preserve">Fotos zum Download unter: </w:t>
      </w:r>
      <w:hyperlink r:id="rId11" w:history="1">
        <w:r w:rsidR="003F229A" w:rsidRPr="00162320">
          <w:rPr>
            <w:rStyle w:val="Hyperlink"/>
          </w:rPr>
          <w:t>http://www.publichealth.at/portfolio-items/Takeda-Orth/</w:t>
        </w:r>
      </w:hyperlink>
    </w:p>
    <w:p w14:paraId="51F1F70F" w14:textId="4A9FD5A3" w:rsidR="00F20BB6" w:rsidRPr="00472B47" w:rsidRDefault="00F20BB6" w:rsidP="00CD327D">
      <w:pPr>
        <w:spacing w:line="240" w:lineRule="auto"/>
        <w:jc w:val="both"/>
        <w:rPr>
          <w:rFonts w:asciiTheme="majorHAnsi" w:hAnsiTheme="majorHAnsi" w:cstheme="majorHAnsi"/>
          <w:sz w:val="18"/>
          <w:szCs w:val="18"/>
          <w:lang w:val="de-AT"/>
        </w:rPr>
      </w:pPr>
    </w:p>
    <w:p w14:paraId="78F1866C" w14:textId="58854E99" w:rsidR="0093766F" w:rsidRPr="00472B47" w:rsidRDefault="00E6694E" w:rsidP="0093766F">
      <w:pPr>
        <w:spacing w:line="240" w:lineRule="auto"/>
        <w:jc w:val="both"/>
        <w:rPr>
          <w:rFonts w:asciiTheme="majorHAnsi" w:hAnsiTheme="majorHAnsi" w:cstheme="majorHAnsi"/>
          <w:b/>
          <w:bCs/>
          <w:sz w:val="22"/>
          <w:szCs w:val="22"/>
          <w:lang w:val="de-AT"/>
        </w:rPr>
      </w:pPr>
      <w:r w:rsidRPr="00472B47">
        <w:rPr>
          <w:rFonts w:asciiTheme="majorHAnsi" w:hAnsiTheme="majorHAnsi" w:cstheme="majorHAnsi"/>
          <w:b/>
          <w:bCs/>
          <w:sz w:val="22"/>
          <w:szCs w:val="22"/>
          <w:lang w:val="de-AT"/>
        </w:rPr>
        <w:t>Über Takeda</w:t>
      </w:r>
      <w:r w:rsidR="0091443A" w:rsidRPr="00472B47">
        <w:rPr>
          <w:rFonts w:asciiTheme="majorHAnsi" w:hAnsiTheme="majorHAnsi" w:cstheme="majorHAnsi"/>
          <w:b/>
          <w:bCs/>
          <w:sz w:val="22"/>
          <w:szCs w:val="22"/>
          <w:lang w:val="de-AT"/>
        </w:rPr>
        <w:t xml:space="preserve"> international</w:t>
      </w:r>
    </w:p>
    <w:p w14:paraId="64BED50B" w14:textId="194A1209" w:rsidR="0093766F" w:rsidRPr="00472B47" w:rsidRDefault="00E6694E" w:rsidP="0093766F">
      <w:pPr>
        <w:spacing w:line="240" w:lineRule="auto"/>
        <w:jc w:val="both"/>
        <w:rPr>
          <w:rFonts w:asciiTheme="majorHAnsi" w:hAnsiTheme="majorHAnsi" w:cstheme="majorHAnsi"/>
          <w:sz w:val="22"/>
          <w:szCs w:val="22"/>
          <w:lang w:val="de-AT"/>
        </w:rPr>
      </w:pPr>
      <w:r w:rsidRPr="00472B47">
        <w:rPr>
          <w:rFonts w:asciiTheme="majorHAnsi" w:hAnsiTheme="majorHAnsi" w:cstheme="majorHAnsi"/>
          <w:sz w:val="22"/>
          <w:szCs w:val="22"/>
          <w:lang w:val="de-AT"/>
        </w:rPr>
        <w:t>Takeda ist ein patientenorientiertes, auf Innovationen beruhendes, globales biopharmazeutisches Unternehmen mit Hauptsitz in Japan, das sich für eine bessere Gesundheit und eine bessere Zukunft von Menschen weltweit engagiert. Als führendes Biotechnologie-Unternehmen hat sich Takeda unter anderem auf die Versorgung von Menschen mit seltenen und komplexen Erkrankungen spezialisiert.</w:t>
      </w:r>
    </w:p>
    <w:p w14:paraId="1252CE84" w14:textId="0F919896" w:rsidR="0091443A" w:rsidRPr="00472B47" w:rsidRDefault="0091443A" w:rsidP="0091443A">
      <w:pPr>
        <w:spacing w:line="240" w:lineRule="auto"/>
        <w:jc w:val="both"/>
        <w:rPr>
          <w:rFonts w:asciiTheme="majorHAnsi" w:hAnsiTheme="majorHAnsi" w:cstheme="majorHAnsi"/>
          <w:sz w:val="22"/>
          <w:szCs w:val="22"/>
          <w:lang w:val="de-AT"/>
        </w:rPr>
      </w:pPr>
      <w:r w:rsidRPr="00472B47">
        <w:rPr>
          <w:rFonts w:asciiTheme="majorHAnsi" w:hAnsiTheme="majorHAnsi" w:cstheme="majorHAnsi"/>
          <w:sz w:val="22"/>
          <w:szCs w:val="22"/>
          <w:lang w:val="de-AT"/>
        </w:rPr>
        <w:t xml:space="preserve">Weitere Informationen unter </w:t>
      </w:r>
      <w:hyperlink r:id="rId12" w:history="1">
        <w:r w:rsidR="00470F95" w:rsidRPr="00472B47">
          <w:rPr>
            <w:rStyle w:val="Hyperlink"/>
            <w:rFonts w:asciiTheme="majorHAnsi" w:hAnsiTheme="majorHAnsi" w:cstheme="majorHAnsi"/>
            <w:sz w:val="22"/>
            <w:szCs w:val="22"/>
            <w:lang w:val="de-AT"/>
          </w:rPr>
          <w:t>https://www.takeda.com</w:t>
        </w:r>
      </w:hyperlink>
      <w:r w:rsidRPr="00472B47">
        <w:rPr>
          <w:rFonts w:asciiTheme="majorHAnsi" w:hAnsiTheme="majorHAnsi" w:cstheme="majorHAnsi"/>
          <w:sz w:val="22"/>
          <w:szCs w:val="22"/>
          <w:lang w:val="de-AT"/>
        </w:rPr>
        <w:t>.</w:t>
      </w:r>
    </w:p>
    <w:p w14:paraId="47137F58" w14:textId="70C99987" w:rsidR="00DD19D3" w:rsidRPr="00472B47" w:rsidRDefault="00DD19D3" w:rsidP="00CD327D">
      <w:pPr>
        <w:spacing w:line="240" w:lineRule="auto"/>
        <w:jc w:val="both"/>
        <w:rPr>
          <w:rFonts w:asciiTheme="majorHAnsi" w:hAnsiTheme="majorHAnsi" w:cstheme="majorHAnsi"/>
          <w:sz w:val="18"/>
          <w:szCs w:val="18"/>
          <w:lang w:val="de-AT"/>
        </w:rPr>
      </w:pPr>
    </w:p>
    <w:p w14:paraId="6DBBEE91" w14:textId="2BE8F114" w:rsidR="00E6694E" w:rsidRPr="00472B47" w:rsidRDefault="00E6694E" w:rsidP="00E6694E">
      <w:pPr>
        <w:spacing w:line="240" w:lineRule="auto"/>
        <w:jc w:val="both"/>
        <w:rPr>
          <w:rFonts w:asciiTheme="majorHAnsi" w:hAnsiTheme="majorHAnsi" w:cstheme="majorHAnsi"/>
          <w:b/>
          <w:bCs/>
          <w:sz w:val="22"/>
          <w:szCs w:val="22"/>
          <w:lang w:val="de-AT"/>
        </w:rPr>
      </w:pPr>
      <w:r w:rsidRPr="00472B47">
        <w:rPr>
          <w:rFonts w:asciiTheme="majorHAnsi" w:hAnsiTheme="majorHAnsi" w:cstheme="majorHAnsi"/>
          <w:b/>
          <w:bCs/>
          <w:sz w:val="22"/>
          <w:szCs w:val="22"/>
          <w:lang w:val="de-AT"/>
        </w:rPr>
        <w:t>Über Takeda</w:t>
      </w:r>
      <w:r w:rsidR="0091443A" w:rsidRPr="00472B47">
        <w:rPr>
          <w:rFonts w:asciiTheme="majorHAnsi" w:hAnsiTheme="majorHAnsi" w:cstheme="majorHAnsi"/>
          <w:b/>
          <w:bCs/>
          <w:sz w:val="22"/>
          <w:szCs w:val="22"/>
          <w:lang w:val="de-AT"/>
        </w:rPr>
        <w:t xml:space="preserve"> in Österreich</w:t>
      </w:r>
    </w:p>
    <w:p w14:paraId="3A0CC547" w14:textId="7C491B76" w:rsidR="0091443A" w:rsidRPr="00472B47" w:rsidRDefault="00470F95" w:rsidP="0091443A">
      <w:pPr>
        <w:spacing w:line="240" w:lineRule="auto"/>
        <w:jc w:val="both"/>
        <w:rPr>
          <w:rFonts w:asciiTheme="majorHAnsi" w:hAnsiTheme="majorHAnsi" w:cstheme="majorHAnsi"/>
          <w:sz w:val="22"/>
          <w:szCs w:val="22"/>
          <w:lang w:val="de-AT"/>
        </w:rPr>
      </w:pPr>
      <w:r w:rsidRPr="00472B47">
        <w:rPr>
          <w:rFonts w:asciiTheme="majorHAnsi" w:hAnsiTheme="majorHAnsi" w:cstheme="majorHAnsi"/>
          <w:sz w:val="22"/>
          <w:szCs w:val="22"/>
          <w:lang w:val="de-AT"/>
        </w:rPr>
        <w:lastRenderedPageBreak/>
        <w:t xml:space="preserve">In Österreich arbeitet </w:t>
      </w:r>
      <w:r w:rsidR="0091443A" w:rsidRPr="00472B47">
        <w:rPr>
          <w:rFonts w:asciiTheme="majorHAnsi" w:hAnsiTheme="majorHAnsi" w:cstheme="majorHAnsi"/>
          <w:sz w:val="22"/>
          <w:szCs w:val="22"/>
          <w:lang w:val="de-AT"/>
        </w:rPr>
        <w:t xml:space="preserve">Takeda </w:t>
      </w:r>
      <w:r w:rsidRPr="00472B47">
        <w:rPr>
          <w:rFonts w:asciiTheme="majorHAnsi" w:hAnsiTheme="majorHAnsi" w:cstheme="majorHAnsi"/>
          <w:sz w:val="22"/>
          <w:szCs w:val="22"/>
          <w:lang w:val="de-AT"/>
        </w:rPr>
        <w:t>entlang der</w:t>
      </w:r>
      <w:r w:rsidR="0091443A" w:rsidRPr="00472B47">
        <w:rPr>
          <w:rFonts w:asciiTheme="majorHAnsi" w:hAnsiTheme="majorHAnsi" w:cstheme="majorHAnsi"/>
          <w:sz w:val="22"/>
          <w:szCs w:val="22"/>
          <w:lang w:val="de-AT"/>
        </w:rPr>
        <w:t xml:space="preserve"> gesamten </w:t>
      </w:r>
      <w:r w:rsidRPr="00472B47">
        <w:rPr>
          <w:rFonts w:asciiTheme="majorHAnsi" w:hAnsiTheme="majorHAnsi" w:cstheme="majorHAnsi"/>
          <w:sz w:val="22"/>
          <w:szCs w:val="22"/>
          <w:lang w:val="de-AT"/>
        </w:rPr>
        <w:t xml:space="preserve">pharmazeutischen </w:t>
      </w:r>
      <w:r w:rsidR="0091443A" w:rsidRPr="00472B47">
        <w:rPr>
          <w:rFonts w:asciiTheme="majorHAnsi" w:hAnsiTheme="majorHAnsi" w:cstheme="majorHAnsi"/>
          <w:sz w:val="22"/>
          <w:szCs w:val="22"/>
          <w:lang w:val="de-AT"/>
        </w:rPr>
        <w:t xml:space="preserve">Wertschöpfungskette: Forschung &amp; Entwicklung, Plasmaaufbringung, Produktion und Vertrieb. Takeda ist der größte Pharmaarbeitgeber Österreichs und somit ein wichtiger Teil der heimischen pharmazeutischen Industrie. Rund 4.500 Mitarbeiterinnen und Mitarbeiter tragen täglich dazu bei, dass Medikamente aus Österreich in die ganze Welt gelangen und </w:t>
      </w:r>
      <w:r w:rsidR="00ED3949">
        <w:rPr>
          <w:rFonts w:asciiTheme="majorHAnsi" w:hAnsiTheme="majorHAnsi" w:cstheme="majorHAnsi"/>
          <w:sz w:val="22"/>
          <w:szCs w:val="22"/>
          <w:lang w:val="de-AT"/>
        </w:rPr>
        <w:t xml:space="preserve">Patientinnen und </w:t>
      </w:r>
      <w:r w:rsidR="0091443A" w:rsidRPr="00472B47">
        <w:rPr>
          <w:rFonts w:asciiTheme="majorHAnsi" w:hAnsiTheme="majorHAnsi" w:cstheme="majorHAnsi"/>
          <w:sz w:val="22"/>
          <w:szCs w:val="22"/>
          <w:lang w:val="de-AT"/>
        </w:rPr>
        <w:t xml:space="preserve">Patienten in Österreich Zugang zu innovativen Arzneimitteln von Takeda erhalten. Das Produktportfolio hilft österreichischen </w:t>
      </w:r>
      <w:r w:rsidR="00ED3949">
        <w:rPr>
          <w:rFonts w:asciiTheme="majorHAnsi" w:hAnsiTheme="majorHAnsi" w:cstheme="majorHAnsi"/>
          <w:sz w:val="22"/>
          <w:szCs w:val="22"/>
          <w:lang w:val="de-AT"/>
        </w:rPr>
        <w:t xml:space="preserve">Patientinnen und </w:t>
      </w:r>
      <w:r w:rsidR="0091443A" w:rsidRPr="00472B47">
        <w:rPr>
          <w:rFonts w:asciiTheme="majorHAnsi" w:hAnsiTheme="majorHAnsi" w:cstheme="majorHAnsi"/>
          <w:sz w:val="22"/>
          <w:szCs w:val="22"/>
          <w:lang w:val="de-AT"/>
        </w:rPr>
        <w:t>Patienten unter anderem in den Bereichen Onkologie, Gastroenterologie, Immunologie, Hämophilie und Genetische Erkrankungen.</w:t>
      </w:r>
      <w:r w:rsidR="00472B47" w:rsidRPr="00472B47">
        <w:rPr>
          <w:rFonts w:asciiTheme="majorHAnsi" w:hAnsiTheme="majorHAnsi" w:cstheme="majorHAnsi"/>
          <w:sz w:val="22"/>
          <w:szCs w:val="22"/>
          <w:lang w:val="de-AT"/>
        </w:rPr>
        <w:t xml:space="preserve"> </w:t>
      </w:r>
      <w:r w:rsidR="003F229A" w:rsidRPr="003F229A">
        <w:rPr>
          <w:rFonts w:asciiTheme="majorHAnsi" w:hAnsiTheme="majorHAnsi" w:cstheme="majorHAnsi"/>
          <w:sz w:val="22"/>
          <w:szCs w:val="22"/>
          <w:lang w:val="de-AT"/>
        </w:rPr>
        <w:t>Die heimischen Produktionsstätten befinden sich in Wien, Linz und Orth an der Donau.</w:t>
      </w:r>
      <w:r w:rsidR="003F229A">
        <w:rPr>
          <w:rFonts w:asciiTheme="majorHAnsi" w:hAnsiTheme="majorHAnsi" w:cstheme="majorHAnsi"/>
          <w:sz w:val="22"/>
          <w:szCs w:val="22"/>
          <w:lang w:val="de-AT"/>
        </w:rPr>
        <w:t xml:space="preserve"> </w:t>
      </w:r>
      <w:r w:rsidR="00472B47" w:rsidRPr="00472B47">
        <w:rPr>
          <w:rFonts w:asciiTheme="majorHAnsi" w:hAnsiTheme="majorHAnsi" w:cstheme="majorHAnsi"/>
          <w:sz w:val="22"/>
          <w:szCs w:val="22"/>
          <w:lang w:val="de-AT"/>
        </w:rPr>
        <w:t xml:space="preserve">2020 wurde Takeda Österreich als Top </w:t>
      </w:r>
      <w:proofErr w:type="spellStart"/>
      <w:r w:rsidR="00472B47" w:rsidRPr="00472B47">
        <w:rPr>
          <w:rFonts w:asciiTheme="majorHAnsi" w:hAnsiTheme="majorHAnsi" w:cstheme="majorHAnsi"/>
          <w:sz w:val="22"/>
          <w:szCs w:val="22"/>
          <w:lang w:val="de-AT"/>
        </w:rPr>
        <w:t>Employer</w:t>
      </w:r>
      <w:proofErr w:type="spellEnd"/>
      <w:r w:rsidR="00472B47" w:rsidRPr="00472B47">
        <w:rPr>
          <w:rFonts w:asciiTheme="majorHAnsi" w:hAnsiTheme="majorHAnsi" w:cstheme="majorHAnsi"/>
          <w:sz w:val="22"/>
          <w:szCs w:val="22"/>
          <w:lang w:val="de-AT"/>
        </w:rPr>
        <w:t xml:space="preserve"> ausgezeichnet.</w:t>
      </w:r>
    </w:p>
    <w:p w14:paraId="42EC9676" w14:textId="174DBAC0" w:rsidR="00CD327D" w:rsidRPr="00472B47" w:rsidRDefault="0091443A" w:rsidP="0091443A">
      <w:pPr>
        <w:spacing w:line="240" w:lineRule="auto"/>
        <w:jc w:val="both"/>
        <w:rPr>
          <w:rFonts w:asciiTheme="majorHAnsi" w:hAnsiTheme="majorHAnsi" w:cstheme="majorHAnsi"/>
          <w:sz w:val="22"/>
          <w:szCs w:val="22"/>
          <w:lang w:val="de-AT"/>
        </w:rPr>
      </w:pPr>
      <w:r w:rsidRPr="00472B47">
        <w:rPr>
          <w:rFonts w:asciiTheme="majorHAnsi" w:hAnsiTheme="majorHAnsi" w:cstheme="majorHAnsi"/>
          <w:sz w:val="22"/>
          <w:szCs w:val="22"/>
          <w:lang w:val="de-AT"/>
        </w:rPr>
        <w:t xml:space="preserve">Weitere Informationen unter </w:t>
      </w:r>
      <w:hyperlink r:id="rId13" w:history="1">
        <w:r w:rsidRPr="00472B47">
          <w:rPr>
            <w:rStyle w:val="Hyperlink"/>
            <w:rFonts w:asciiTheme="majorHAnsi" w:hAnsiTheme="majorHAnsi" w:cstheme="majorHAnsi"/>
            <w:sz w:val="22"/>
            <w:szCs w:val="22"/>
            <w:lang w:val="de-AT"/>
          </w:rPr>
          <w:t>https://www.takeda.at</w:t>
        </w:r>
      </w:hyperlink>
      <w:r w:rsidRPr="00472B47">
        <w:rPr>
          <w:rFonts w:asciiTheme="majorHAnsi" w:hAnsiTheme="majorHAnsi" w:cstheme="majorHAnsi"/>
          <w:sz w:val="22"/>
          <w:szCs w:val="22"/>
          <w:lang w:val="de-AT"/>
        </w:rPr>
        <w:t>.</w:t>
      </w:r>
    </w:p>
    <w:p w14:paraId="7F1B608A" w14:textId="77777777" w:rsidR="0091443A" w:rsidRPr="00472B47" w:rsidRDefault="0091443A" w:rsidP="0091443A">
      <w:pPr>
        <w:spacing w:line="240" w:lineRule="auto"/>
        <w:jc w:val="both"/>
        <w:rPr>
          <w:rFonts w:asciiTheme="majorHAnsi" w:hAnsiTheme="majorHAnsi" w:cstheme="majorHAnsi"/>
          <w:sz w:val="20"/>
          <w:szCs w:val="20"/>
          <w:lang w:val="de-AT"/>
        </w:rPr>
      </w:pPr>
    </w:p>
    <w:p w14:paraId="0954F866" w14:textId="77777777" w:rsidR="00CD327D" w:rsidRPr="00472B47" w:rsidRDefault="00CD327D" w:rsidP="00CD327D">
      <w:pPr>
        <w:spacing w:line="240" w:lineRule="auto"/>
        <w:jc w:val="both"/>
        <w:rPr>
          <w:rFonts w:asciiTheme="majorHAnsi" w:hAnsiTheme="majorHAnsi" w:cstheme="majorHAnsi"/>
          <w:b/>
          <w:bCs/>
          <w:sz w:val="20"/>
          <w:szCs w:val="20"/>
          <w:lang w:val="de-AT"/>
        </w:rPr>
      </w:pPr>
      <w:r w:rsidRPr="00472B47">
        <w:rPr>
          <w:rFonts w:asciiTheme="majorHAnsi" w:hAnsiTheme="majorHAnsi" w:cstheme="majorHAnsi"/>
          <w:b/>
          <w:bCs/>
          <w:sz w:val="20"/>
          <w:szCs w:val="20"/>
          <w:lang w:val="de-AT"/>
        </w:rPr>
        <w:t>Rückfragehinweis:</w:t>
      </w:r>
    </w:p>
    <w:p w14:paraId="4615317C" w14:textId="77777777" w:rsidR="00CD327D" w:rsidRPr="00472B47" w:rsidRDefault="00CD327D" w:rsidP="00CD327D">
      <w:pPr>
        <w:spacing w:line="240" w:lineRule="auto"/>
        <w:jc w:val="both"/>
        <w:rPr>
          <w:rFonts w:asciiTheme="majorHAnsi" w:hAnsiTheme="majorHAnsi" w:cstheme="majorHAnsi"/>
          <w:sz w:val="20"/>
          <w:szCs w:val="20"/>
          <w:lang w:val="de-AT"/>
        </w:rPr>
        <w:sectPr w:rsidR="00CD327D" w:rsidRPr="00472B47" w:rsidSect="00CD327D">
          <w:footerReference w:type="default" r:id="rId14"/>
          <w:headerReference w:type="first" r:id="rId15"/>
          <w:pgSz w:w="11900" w:h="16840" w:code="9"/>
          <w:pgMar w:top="1701" w:right="1418" w:bottom="1134" w:left="1418" w:header="567" w:footer="210" w:gutter="0"/>
          <w:cols w:space="708"/>
          <w:titlePg/>
          <w:docGrid w:linePitch="286"/>
        </w:sectPr>
      </w:pPr>
    </w:p>
    <w:p w14:paraId="330C70DF" w14:textId="07429E1A" w:rsidR="00CD327D" w:rsidRPr="00472B47" w:rsidRDefault="00CD327D" w:rsidP="00CD327D">
      <w:pPr>
        <w:spacing w:line="240" w:lineRule="auto"/>
        <w:jc w:val="both"/>
        <w:rPr>
          <w:rFonts w:asciiTheme="majorHAnsi" w:hAnsiTheme="majorHAnsi" w:cstheme="majorHAnsi"/>
          <w:sz w:val="20"/>
          <w:szCs w:val="20"/>
          <w:lang w:val="de-AT"/>
        </w:rPr>
      </w:pPr>
      <w:r w:rsidRPr="00472B47">
        <w:rPr>
          <w:rFonts w:asciiTheme="majorHAnsi" w:hAnsiTheme="majorHAnsi" w:cstheme="majorHAnsi"/>
          <w:sz w:val="20"/>
          <w:szCs w:val="20"/>
          <w:lang w:val="de-AT"/>
        </w:rPr>
        <w:t>Takeda</w:t>
      </w:r>
    </w:p>
    <w:p w14:paraId="7F52EE67" w14:textId="1C255717" w:rsidR="00CD327D" w:rsidRPr="00472B47" w:rsidRDefault="00E6694E" w:rsidP="00CD327D">
      <w:pPr>
        <w:spacing w:line="240" w:lineRule="auto"/>
        <w:jc w:val="both"/>
        <w:rPr>
          <w:rFonts w:asciiTheme="majorHAnsi" w:hAnsiTheme="majorHAnsi" w:cstheme="majorHAnsi"/>
          <w:sz w:val="20"/>
          <w:szCs w:val="20"/>
          <w:lang w:val="de-AT"/>
        </w:rPr>
      </w:pPr>
      <w:r w:rsidRPr="00472B47">
        <w:rPr>
          <w:rFonts w:asciiTheme="majorHAnsi" w:hAnsiTheme="majorHAnsi" w:cstheme="majorHAnsi"/>
          <w:sz w:val="20"/>
          <w:szCs w:val="20"/>
          <w:lang w:val="de-AT"/>
        </w:rPr>
        <w:t>Astrid Kindler, MA</w:t>
      </w:r>
    </w:p>
    <w:p w14:paraId="2B90EBFE" w14:textId="77777777" w:rsidR="00CD327D" w:rsidRPr="00472B47" w:rsidRDefault="00CD327D" w:rsidP="00CD327D">
      <w:pPr>
        <w:spacing w:line="240" w:lineRule="auto"/>
        <w:jc w:val="both"/>
        <w:rPr>
          <w:rFonts w:asciiTheme="majorHAnsi" w:hAnsiTheme="majorHAnsi" w:cstheme="majorHAnsi"/>
          <w:sz w:val="20"/>
          <w:szCs w:val="20"/>
          <w:lang w:val="de-AT"/>
        </w:rPr>
      </w:pPr>
      <w:r w:rsidRPr="00472B47">
        <w:rPr>
          <w:rFonts w:asciiTheme="majorHAnsi" w:hAnsiTheme="majorHAnsi" w:cstheme="majorHAnsi"/>
          <w:sz w:val="20"/>
          <w:szCs w:val="20"/>
          <w:lang w:val="de-AT"/>
        </w:rPr>
        <w:t>Tel: 01/20 100-0</w:t>
      </w:r>
    </w:p>
    <w:p w14:paraId="71BA2B70" w14:textId="61EBC81D" w:rsidR="00CD327D" w:rsidRPr="00472B47" w:rsidRDefault="00CD327D" w:rsidP="00CD327D">
      <w:pPr>
        <w:spacing w:line="240" w:lineRule="auto"/>
        <w:jc w:val="both"/>
        <w:rPr>
          <w:rFonts w:asciiTheme="majorHAnsi" w:hAnsiTheme="majorHAnsi" w:cstheme="majorHAnsi"/>
          <w:sz w:val="20"/>
          <w:szCs w:val="20"/>
          <w:lang w:val="de-AT"/>
        </w:rPr>
      </w:pPr>
      <w:r w:rsidRPr="00472B47">
        <w:rPr>
          <w:rFonts w:asciiTheme="majorHAnsi" w:hAnsiTheme="majorHAnsi" w:cstheme="majorHAnsi"/>
          <w:sz w:val="20"/>
          <w:szCs w:val="20"/>
          <w:lang w:val="de-AT"/>
        </w:rPr>
        <w:t xml:space="preserve">E-Mail: </w:t>
      </w:r>
      <w:hyperlink r:id="rId16" w:history="1">
        <w:r w:rsidR="00E6694E" w:rsidRPr="00472B47">
          <w:rPr>
            <w:rStyle w:val="Hyperlink"/>
            <w:rFonts w:asciiTheme="majorHAnsi" w:hAnsiTheme="majorHAnsi" w:cstheme="majorHAnsi"/>
            <w:sz w:val="20"/>
            <w:szCs w:val="20"/>
            <w:lang w:val="de-AT"/>
          </w:rPr>
          <w:t>astrid.kindler@takeda.com</w:t>
        </w:r>
      </w:hyperlink>
    </w:p>
    <w:p w14:paraId="254EC56B" w14:textId="78CF4972" w:rsidR="00CD327D" w:rsidRPr="00472B47" w:rsidRDefault="00540662" w:rsidP="00CD327D">
      <w:pPr>
        <w:spacing w:line="240" w:lineRule="auto"/>
        <w:jc w:val="both"/>
        <w:rPr>
          <w:rFonts w:asciiTheme="majorHAnsi" w:hAnsiTheme="majorHAnsi" w:cstheme="majorHAnsi"/>
          <w:sz w:val="20"/>
          <w:szCs w:val="20"/>
          <w:lang w:val="de-AT"/>
        </w:rPr>
      </w:pPr>
      <w:hyperlink r:id="rId17" w:history="1">
        <w:r w:rsidR="0091443A" w:rsidRPr="00472B47">
          <w:rPr>
            <w:rStyle w:val="Hyperlink"/>
            <w:rFonts w:asciiTheme="majorHAnsi" w:hAnsiTheme="majorHAnsi" w:cstheme="majorHAnsi"/>
            <w:sz w:val="20"/>
            <w:szCs w:val="20"/>
            <w:lang w:val="de-AT"/>
          </w:rPr>
          <w:t>www.takeda.at</w:t>
        </w:r>
      </w:hyperlink>
    </w:p>
    <w:p w14:paraId="31C99118" w14:textId="77777777" w:rsidR="00CD327D" w:rsidRPr="00472B47" w:rsidRDefault="00CD327D" w:rsidP="00CD327D">
      <w:pPr>
        <w:spacing w:line="240" w:lineRule="auto"/>
        <w:jc w:val="both"/>
        <w:rPr>
          <w:rFonts w:asciiTheme="majorHAnsi" w:hAnsiTheme="majorHAnsi" w:cstheme="majorHAnsi"/>
          <w:sz w:val="20"/>
          <w:szCs w:val="20"/>
          <w:lang w:val="de-AT"/>
        </w:rPr>
      </w:pPr>
      <w:r w:rsidRPr="00472B47">
        <w:rPr>
          <w:rFonts w:asciiTheme="majorHAnsi" w:hAnsiTheme="majorHAnsi" w:cstheme="majorHAnsi"/>
          <w:sz w:val="20"/>
          <w:szCs w:val="20"/>
          <w:lang w:val="de-AT"/>
        </w:rPr>
        <w:t>Journalistenservice / Agentur:</w:t>
      </w:r>
    </w:p>
    <w:p w14:paraId="1CD0009D" w14:textId="77777777" w:rsidR="00CD327D" w:rsidRPr="006145F3" w:rsidRDefault="00CD327D" w:rsidP="00CD327D">
      <w:pPr>
        <w:spacing w:line="240" w:lineRule="auto"/>
        <w:jc w:val="both"/>
        <w:rPr>
          <w:rFonts w:asciiTheme="majorHAnsi" w:hAnsiTheme="majorHAnsi" w:cstheme="majorHAnsi"/>
          <w:sz w:val="20"/>
          <w:szCs w:val="20"/>
          <w:lang w:val="en-GB"/>
        </w:rPr>
      </w:pPr>
      <w:r w:rsidRPr="006145F3">
        <w:rPr>
          <w:rFonts w:asciiTheme="majorHAnsi" w:hAnsiTheme="majorHAnsi" w:cstheme="majorHAnsi"/>
          <w:sz w:val="20"/>
          <w:szCs w:val="20"/>
          <w:lang w:val="en-GB"/>
        </w:rPr>
        <w:t>Public Health PR</w:t>
      </w:r>
    </w:p>
    <w:p w14:paraId="72B45808" w14:textId="77777777" w:rsidR="00CD327D" w:rsidRPr="006145F3" w:rsidRDefault="00CD327D" w:rsidP="00CD327D">
      <w:pPr>
        <w:spacing w:line="240" w:lineRule="auto"/>
        <w:jc w:val="both"/>
        <w:rPr>
          <w:rFonts w:asciiTheme="majorHAnsi" w:hAnsiTheme="majorHAnsi" w:cstheme="majorHAnsi"/>
          <w:sz w:val="20"/>
          <w:szCs w:val="20"/>
          <w:lang w:val="en-GB"/>
        </w:rPr>
      </w:pPr>
      <w:r w:rsidRPr="006145F3">
        <w:rPr>
          <w:rFonts w:asciiTheme="majorHAnsi" w:hAnsiTheme="majorHAnsi" w:cstheme="majorHAnsi"/>
          <w:sz w:val="20"/>
          <w:szCs w:val="20"/>
          <w:lang w:val="en-GB"/>
        </w:rPr>
        <w:t>Michael Leitner</w:t>
      </w:r>
    </w:p>
    <w:p w14:paraId="0BA21250" w14:textId="77777777" w:rsidR="00CD327D" w:rsidRPr="006145F3" w:rsidRDefault="00CD327D" w:rsidP="00CD327D">
      <w:pPr>
        <w:spacing w:line="240" w:lineRule="auto"/>
        <w:jc w:val="both"/>
        <w:rPr>
          <w:rFonts w:asciiTheme="majorHAnsi" w:hAnsiTheme="majorHAnsi" w:cstheme="majorHAnsi"/>
          <w:sz w:val="20"/>
          <w:szCs w:val="20"/>
          <w:lang w:val="en-GB"/>
        </w:rPr>
      </w:pPr>
      <w:r w:rsidRPr="006145F3">
        <w:rPr>
          <w:rFonts w:asciiTheme="majorHAnsi" w:hAnsiTheme="majorHAnsi" w:cstheme="majorHAnsi"/>
          <w:sz w:val="20"/>
          <w:szCs w:val="20"/>
          <w:lang w:val="en-GB"/>
        </w:rPr>
        <w:t>Tel.: 01/60 20 530-92</w:t>
      </w:r>
    </w:p>
    <w:p w14:paraId="39B1477E" w14:textId="24F16E9A" w:rsidR="00F20BB6" w:rsidRPr="00472B47" w:rsidRDefault="00CD327D" w:rsidP="00CD327D">
      <w:pPr>
        <w:spacing w:line="240" w:lineRule="auto"/>
        <w:jc w:val="both"/>
        <w:rPr>
          <w:rFonts w:asciiTheme="majorHAnsi" w:hAnsiTheme="majorHAnsi" w:cstheme="majorHAnsi"/>
          <w:sz w:val="20"/>
          <w:szCs w:val="20"/>
          <w:lang w:val="de-AT"/>
        </w:rPr>
      </w:pPr>
      <w:r w:rsidRPr="00472B47">
        <w:rPr>
          <w:rFonts w:asciiTheme="majorHAnsi" w:hAnsiTheme="majorHAnsi" w:cstheme="majorHAnsi"/>
          <w:sz w:val="20"/>
          <w:szCs w:val="20"/>
          <w:lang w:val="de-AT"/>
        </w:rPr>
        <w:t xml:space="preserve">E-Mail: </w:t>
      </w:r>
      <w:hyperlink r:id="rId18" w:history="1">
        <w:r w:rsidR="00F20BB6" w:rsidRPr="00472B47">
          <w:rPr>
            <w:rStyle w:val="Hyperlink"/>
            <w:rFonts w:asciiTheme="majorHAnsi" w:hAnsiTheme="majorHAnsi" w:cstheme="majorHAnsi"/>
            <w:sz w:val="20"/>
            <w:szCs w:val="20"/>
            <w:lang w:val="de-AT"/>
          </w:rPr>
          <w:t>michael.leitner@publichealth.at</w:t>
        </w:r>
      </w:hyperlink>
    </w:p>
    <w:p w14:paraId="5AF652A7" w14:textId="77777777" w:rsidR="00CD327D" w:rsidRPr="00472B47" w:rsidRDefault="00CD327D" w:rsidP="000B5DE1">
      <w:pPr>
        <w:spacing w:line="240" w:lineRule="auto"/>
        <w:jc w:val="both"/>
        <w:rPr>
          <w:rFonts w:asciiTheme="majorHAnsi" w:hAnsiTheme="majorHAnsi" w:cstheme="majorHAnsi"/>
          <w:sz w:val="20"/>
          <w:szCs w:val="20"/>
          <w:lang w:val="de-AT"/>
        </w:rPr>
        <w:sectPr w:rsidR="00CD327D" w:rsidRPr="00472B47" w:rsidSect="00CD327D">
          <w:type w:val="continuous"/>
          <w:pgSz w:w="11900" w:h="16840" w:code="9"/>
          <w:pgMar w:top="1701" w:right="1418" w:bottom="1134" w:left="1418" w:header="567" w:footer="210" w:gutter="0"/>
          <w:cols w:num="2" w:space="708"/>
        </w:sectPr>
      </w:pPr>
    </w:p>
    <w:p w14:paraId="43C58762" w14:textId="36183D59" w:rsidR="00DA5268" w:rsidRPr="00472B47" w:rsidRDefault="00DA5268" w:rsidP="000B5DE1">
      <w:pPr>
        <w:spacing w:line="240" w:lineRule="auto"/>
        <w:jc w:val="both"/>
        <w:rPr>
          <w:rFonts w:asciiTheme="majorHAnsi" w:hAnsiTheme="majorHAnsi" w:cstheme="majorHAnsi"/>
          <w:sz w:val="20"/>
          <w:szCs w:val="20"/>
          <w:lang w:val="de-AT"/>
        </w:rPr>
      </w:pPr>
    </w:p>
    <w:sectPr w:rsidR="00DA5268" w:rsidRPr="00472B47" w:rsidSect="00CD327D">
      <w:type w:val="continuous"/>
      <w:pgSz w:w="11900" w:h="16840" w:code="9"/>
      <w:pgMar w:top="1701" w:right="1418" w:bottom="1134" w:left="1418" w:header="567" w:footer="2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0A141" w14:textId="77777777" w:rsidR="00540662" w:rsidRDefault="00540662" w:rsidP="0092758E">
      <w:pPr>
        <w:spacing w:line="240" w:lineRule="auto"/>
      </w:pPr>
      <w:r>
        <w:separator/>
      </w:r>
    </w:p>
  </w:endnote>
  <w:endnote w:type="continuationSeparator" w:id="0">
    <w:p w14:paraId="71B5BF33" w14:textId="77777777" w:rsidR="00540662" w:rsidRDefault="00540662" w:rsidP="00927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0395305"/>
      <w:docPartObj>
        <w:docPartGallery w:val="Page Numbers (Top of Page)"/>
        <w:docPartUnique/>
      </w:docPartObj>
    </w:sdtPr>
    <w:sdtEndPr>
      <w:rPr>
        <w:rFonts w:ascii="Calibri" w:hAnsi="Calibri"/>
        <w:sz w:val="18"/>
      </w:rPr>
    </w:sdtEndPr>
    <w:sdtContent>
      <w:p w14:paraId="21938316" w14:textId="77777777" w:rsidR="009F1EF9" w:rsidRPr="0014699A" w:rsidRDefault="00BF37D0" w:rsidP="00BF37D0">
        <w:pPr>
          <w:pStyle w:val="MinutesFooter"/>
          <w:tabs>
            <w:tab w:val="center" w:pos="4820"/>
          </w:tabs>
          <w:jc w:val="center"/>
          <w:rPr>
            <w:rFonts w:ascii="Calibri" w:hAnsi="Calibri"/>
            <w:sz w:val="18"/>
          </w:rPr>
        </w:pPr>
        <w:r>
          <w:rPr>
            <w:rFonts w:ascii="Calibri" w:hAnsi="Calibri"/>
            <w:sz w:val="18"/>
          </w:rPr>
          <w:t xml:space="preserve">Seit </w:t>
        </w:r>
        <w:r w:rsidR="009F1EF9" w:rsidRPr="0014699A">
          <w:rPr>
            <w:rFonts w:ascii="Calibri" w:hAnsi="Calibri"/>
            <w:sz w:val="18"/>
          </w:rPr>
          <w:fldChar w:fldCharType="begin"/>
        </w:r>
        <w:r w:rsidR="009F1EF9" w:rsidRPr="0014699A">
          <w:rPr>
            <w:rFonts w:ascii="Calibri" w:hAnsi="Calibri"/>
            <w:sz w:val="18"/>
          </w:rPr>
          <w:instrText xml:space="preserve"> PAGE </w:instrText>
        </w:r>
        <w:r w:rsidR="009F1EF9" w:rsidRPr="0014699A">
          <w:rPr>
            <w:rFonts w:ascii="Calibri" w:hAnsi="Calibri"/>
            <w:sz w:val="18"/>
          </w:rPr>
          <w:fldChar w:fldCharType="separate"/>
        </w:r>
        <w:r w:rsidR="00EA4575">
          <w:rPr>
            <w:rFonts w:ascii="Calibri" w:hAnsi="Calibri"/>
            <w:noProof/>
            <w:sz w:val="18"/>
          </w:rPr>
          <w:t>1</w:t>
        </w:r>
        <w:r w:rsidR="009F1EF9" w:rsidRPr="0014699A">
          <w:rPr>
            <w:rFonts w:ascii="Calibri" w:hAnsi="Calibri"/>
            <w:sz w:val="18"/>
          </w:rPr>
          <w:fldChar w:fldCharType="end"/>
        </w:r>
        <w:r w:rsidR="009F1EF9" w:rsidRPr="0014699A">
          <w:rPr>
            <w:rFonts w:ascii="Calibri" w:hAnsi="Calibri"/>
            <w:sz w:val="18"/>
          </w:rPr>
          <w:t xml:space="preserve"> </w:t>
        </w:r>
        <w:r>
          <w:rPr>
            <w:rFonts w:ascii="Calibri" w:hAnsi="Calibri"/>
            <w:sz w:val="18"/>
          </w:rPr>
          <w:t xml:space="preserve">von </w:t>
        </w:r>
        <w:r w:rsidR="009F1EF9" w:rsidRPr="0014699A">
          <w:rPr>
            <w:rFonts w:ascii="Calibri" w:hAnsi="Calibri"/>
            <w:sz w:val="18"/>
          </w:rPr>
          <w:fldChar w:fldCharType="begin"/>
        </w:r>
        <w:r w:rsidR="009F1EF9" w:rsidRPr="0014699A">
          <w:rPr>
            <w:rFonts w:ascii="Calibri" w:hAnsi="Calibri"/>
            <w:sz w:val="18"/>
          </w:rPr>
          <w:instrText xml:space="preserve"> NUMPAGES  </w:instrText>
        </w:r>
        <w:r w:rsidR="009F1EF9" w:rsidRPr="0014699A">
          <w:rPr>
            <w:rFonts w:ascii="Calibri" w:hAnsi="Calibri"/>
            <w:sz w:val="18"/>
          </w:rPr>
          <w:fldChar w:fldCharType="separate"/>
        </w:r>
        <w:r w:rsidR="00EA4575">
          <w:rPr>
            <w:rFonts w:ascii="Calibri" w:hAnsi="Calibri"/>
            <w:noProof/>
            <w:sz w:val="18"/>
          </w:rPr>
          <w:t>1</w:t>
        </w:r>
        <w:r w:rsidR="009F1EF9" w:rsidRPr="0014699A">
          <w:rPr>
            <w:rFonts w:ascii="Calibri" w:hAnsi="Calibri"/>
            <w:sz w:val="18"/>
          </w:rPr>
          <w:fldChar w:fldCharType="end"/>
        </w:r>
      </w:p>
    </w:sdtContent>
  </w:sdt>
  <w:p w14:paraId="3318A8C0" w14:textId="77777777" w:rsidR="009F1EF9" w:rsidRDefault="009F1E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9D72B" w14:textId="77777777" w:rsidR="00540662" w:rsidRDefault="00540662" w:rsidP="0092758E">
      <w:pPr>
        <w:spacing w:line="240" w:lineRule="auto"/>
      </w:pPr>
      <w:r>
        <w:separator/>
      </w:r>
    </w:p>
  </w:footnote>
  <w:footnote w:type="continuationSeparator" w:id="0">
    <w:p w14:paraId="531F9290" w14:textId="77777777" w:rsidR="00540662" w:rsidRDefault="00540662" w:rsidP="009275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F5EBF" w14:textId="5A49682B" w:rsidR="00CD327D" w:rsidRPr="007C2247" w:rsidRDefault="00CD327D" w:rsidP="00CD327D">
    <w:pPr>
      <w:pStyle w:val="Kopfzeile"/>
    </w:pPr>
    <w:r w:rsidRPr="00533DBA">
      <w:rPr>
        <w:noProof/>
        <w:lang w:val="en-US"/>
      </w:rPr>
      <w:drawing>
        <wp:anchor distT="0" distB="0" distL="114300" distR="114300" simplePos="0" relativeHeight="251657216" behindDoc="0" locked="0" layoutInCell="1" allowOverlap="1" wp14:anchorId="2084B9F4" wp14:editId="4D2E1A94">
          <wp:simplePos x="0" y="0"/>
          <wp:positionH relativeFrom="column">
            <wp:posOffset>4340225</wp:posOffset>
          </wp:positionH>
          <wp:positionV relativeFrom="paragraph">
            <wp:posOffset>-195580</wp:posOffset>
          </wp:positionV>
          <wp:extent cx="1697355" cy="878205"/>
          <wp:effectExtent l="0" t="0" r="0" b="0"/>
          <wp:wrapNone/>
          <wp:docPr id="11" name="Bild 1" descr="Userdata:branders:Desktop:Taked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data:branders:Desktop:Taked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355" cy="878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8B2AB37" w14:textId="77777777" w:rsidR="00CD327D" w:rsidRPr="007C2247" w:rsidRDefault="00CD327D" w:rsidP="00CD327D">
    <w:pPr>
      <w:pStyle w:val="Kopfzeile"/>
    </w:pPr>
  </w:p>
  <w:p w14:paraId="695F310C" w14:textId="77777777" w:rsidR="00CD327D" w:rsidRPr="007C2247" w:rsidRDefault="00CD327D" w:rsidP="00CD327D">
    <w:pPr>
      <w:pStyle w:val="Kopfzeile"/>
    </w:pPr>
  </w:p>
  <w:p w14:paraId="58A69B14" w14:textId="77777777" w:rsidR="00470F95" w:rsidRDefault="00CD327D" w:rsidP="00470F95">
    <w:pPr>
      <w:pStyle w:val="Kopfzeile"/>
      <w:rPr>
        <w:b/>
        <w:sz w:val="32"/>
        <w:szCs w:val="32"/>
      </w:rPr>
    </w:pPr>
    <w:r w:rsidRPr="00570F46">
      <w:rPr>
        <w:rFonts w:eastAsiaTheme="minorHAnsi" w:cstheme="minorBidi"/>
        <w:noProof/>
        <w:color w:val="898989"/>
        <w:sz w:val="52"/>
        <w:lang w:val="en-US" w:eastAsia="en-US"/>
      </w:rPr>
      <mc:AlternateContent>
        <mc:Choice Requires="wps">
          <w:drawing>
            <wp:anchor distT="0" distB="0" distL="114300" distR="114300" simplePos="0" relativeHeight="251659264" behindDoc="0" locked="0" layoutInCell="1" allowOverlap="1" wp14:anchorId="5C992EDD" wp14:editId="7BA7C32D">
              <wp:simplePos x="0" y="0"/>
              <wp:positionH relativeFrom="column">
                <wp:posOffset>-376555</wp:posOffset>
              </wp:positionH>
              <wp:positionV relativeFrom="paragraph">
                <wp:posOffset>139065</wp:posOffset>
              </wp:positionV>
              <wp:extent cx="114300" cy="762000"/>
              <wp:effectExtent l="0" t="0" r="19050" b="19050"/>
              <wp:wrapNone/>
              <wp:docPr id="8" name="正方形/長方形 4"/>
              <wp:cNvGraphicFramePr/>
              <a:graphic xmlns:a="http://schemas.openxmlformats.org/drawingml/2006/main">
                <a:graphicData uri="http://schemas.microsoft.com/office/word/2010/wordprocessingShape">
                  <wps:wsp>
                    <wps:cNvSpPr/>
                    <wps:spPr>
                      <a:xfrm>
                        <a:off x="0" y="0"/>
                        <a:ext cx="114300" cy="762000"/>
                      </a:xfrm>
                      <a:prstGeom prst="rect">
                        <a:avLst/>
                      </a:prstGeom>
                      <a:solidFill>
                        <a:srgbClr val="FF0000"/>
                      </a:solidFill>
                      <a:ln>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00D554" id="正方形/長方形 4" o:spid="_x0000_s1026" style="position:absolute;margin-left:-29.65pt;margin-top:10.95pt;width:9pt;height:6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" fillcolor="red" strokecolor="red"/>
          </w:pict>
        </mc:Fallback>
      </mc:AlternateContent>
    </w:r>
  </w:p>
  <w:p w14:paraId="328FC82D" w14:textId="2C4FD2DD" w:rsidR="00CD327D" w:rsidRPr="00470F95" w:rsidRDefault="0062122A" w:rsidP="00470F95">
    <w:pPr>
      <w:pStyle w:val="Kopfzeile"/>
      <w:rPr>
        <w:rFonts w:eastAsiaTheme="minorHAnsi" w:cstheme="minorBidi"/>
        <w:color w:val="898989"/>
        <w:sz w:val="52"/>
        <w:lang w:eastAsia="en-US"/>
      </w:rPr>
    </w:pPr>
    <w:r>
      <w:rPr>
        <w:b/>
        <w:sz w:val="32"/>
        <w:szCs w:val="32"/>
      </w:rPr>
      <w:t>Takeda</w:t>
    </w:r>
    <w:r w:rsidR="00E6694E">
      <w:rPr>
        <w:b/>
        <w:sz w:val="32"/>
        <w:szCs w:val="32"/>
      </w:rPr>
      <w:t xml:space="preserve"> Österreich</w:t>
    </w:r>
    <w:r>
      <w:rPr>
        <w:b/>
        <w:sz w:val="32"/>
        <w:szCs w:val="32"/>
      </w:rPr>
      <w:t xml:space="preserve"> baut Standort Orth weiter aus</w:t>
    </w:r>
    <w:r w:rsidR="00E6694E">
      <w:rPr>
        <w:b/>
        <w:sz w:val="32"/>
        <w:szCs w:val="32"/>
      </w:rPr>
      <w:t xml:space="preserve"> </w:t>
    </w:r>
  </w:p>
  <w:p w14:paraId="50FF3E17" w14:textId="1A7415E8" w:rsidR="00CD327D" w:rsidRPr="007C2247" w:rsidRDefault="008872BE" w:rsidP="00CD327D">
    <w:pPr>
      <w:pStyle w:val="Kopfzeile"/>
    </w:pPr>
    <w:r w:rsidRPr="008872BE">
      <w:t>Ein Teil der neuesten Gentherapie</w:t>
    </w:r>
    <w:r w:rsidR="00D52B2C">
      <w:t>generation</w:t>
    </w:r>
    <w:r w:rsidRPr="008872BE">
      <w:t xml:space="preserve"> gegen Blutkrebs wird in Niederösterreich produziert</w:t>
    </w:r>
  </w:p>
  <w:p w14:paraId="24BDCDA0" w14:textId="77777777" w:rsidR="00CD327D" w:rsidRDefault="00CD327D" w:rsidP="00CD32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F322E"/>
    <w:multiLevelType w:val="hybridMultilevel"/>
    <w:tmpl w:val="88DCEB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BD52F2"/>
    <w:multiLevelType w:val="hybridMultilevel"/>
    <w:tmpl w:val="B810E22C"/>
    <w:lvl w:ilvl="0" w:tplc="F82E8498">
      <w:start w:val="1"/>
      <w:numFmt w:val="bullet"/>
      <w:pStyle w:val="Agenda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4D50"/>
    <w:multiLevelType w:val="hybridMultilevel"/>
    <w:tmpl w:val="835AB0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2A578F"/>
    <w:multiLevelType w:val="hybridMultilevel"/>
    <w:tmpl w:val="7C8C7B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764345A"/>
    <w:multiLevelType w:val="hybridMultilevel"/>
    <w:tmpl w:val="27624064"/>
    <w:lvl w:ilvl="0" w:tplc="FC72306C">
      <w:start w:val="1"/>
      <w:numFmt w:val="bullet"/>
      <w:pStyle w:val="MinutesList"/>
      <w:lvlText w:val="–"/>
      <w:lvlJc w:val="left"/>
      <w:pPr>
        <w:ind w:left="720" w:hanging="360"/>
      </w:pPr>
      <w:rPr>
        <w:rFonts w:ascii="Arial"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712FA"/>
    <w:multiLevelType w:val="hybridMultilevel"/>
    <w:tmpl w:val="1BC83284"/>
    <w:lvl w:ilvl="0" w:tplc="B4FCCA08">
      <w:start w:val="1"/>
      <w:numFmt w:val="bullet"/>
      <w:lvlText w:val="–"/>
      <w:lvlJc w:val="left"/>
      <w:pPr>
        <w:ind w:left="360" w:hanging="360"/>
      </w:pPr>
      <w:rPr>
        <w:rFonts w:ascii="Arial"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781906"/>
    <w:multiLevelType w:val="hybridMultilevel"/>
    <w:tmpl w:val="4CAE3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embedSystemFonts/>
  <w:bordersDoNotSurroundHeader/>
  <w:bordersDoNotSurroundFooter/>
  <w:proofState w:spelling="clean" w:grammar="clean"/>
  <w:attachedTemplate r:id="rId1"/>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F8"/>
    <w:rsid w:val="000062F8"/>
    <w:rsid w:val="000214EE"/>
    <w:rsid w:val="000267D0"/>
    <w:rsid w:val="00042088"/>
    <w:rsid w:val="00043BA8"/>
    <w:rsid w:val="0006377F"/>
    <w:rsid w:val="000727AB"/>
    <w:rsid w:val="00074F92"/>
    <w:rsid w:val="000B3115"/>
    <w:rsid w:val="000B5DE1"/>
    <w:rsid w:val="000C7E9D"/>
    <w:rsid w:val="000D70CF"/>
    <w:rsid w:val="000E052D"/>
    <w:rsid w:val="001246D0"/>
    <w:rsid w:val="00132782"/>
    <w:rsid w:val="00141942"/>
    <w:rsid w:val="0014699A"/>
    <w:rsid w:val="001555E7"/>
    <w:rsid w:val="00164298"/>
    <w:rsid w:val="001701E1"/>
    <w:rsid w:val="00185B3B"/>
    <w:rsid w:val="001A24A7"/>
    <w:rsid w:val="001C2BC2"/>
    <w:rsid w:val="002146CF"/>
    <w:rsid w:val="002337F8"/>
    <w:rsid w:val="00234B33"/>
    <w:rsid w:val="00245EF7"/>
    <w:rsid w:val="00254576"/>
    <w:rsid w:val="002874CE"/>
    <w:rsid w:val="002B3427"/>
    <w:rsid w:val="002D07C8"/>
    <w:rsid w:val="002D4EB6"/>
    <w:rsid w:val="002E4B49"/>
    <w:rsid w:val="003141EA"/>
    <w:rsid w:val="00332FB7"/>
    <w:rsid w:val="00342B8F"/>
    <w:rsid w:val="00372165"/>
    <w:rsid w:val="003809C3"/>
    <w:rsid w:val="003C4647"/>
    <w:rsid w:val="003C6ADA"/>
    <w:rsid w:val="003D5BB7"/>
    <w:rsid w:val="003F229A"/>
    <w:rsid w:val="00401FDB"/>
    <w:rsid w:val="00406CDC"/>
    <w:rsid w:val="004340B0"/>
    <w:rsid w:val="00442842"/>
    <w:rsid w:val="00464058"/>
    <w:rsid w:val="00470F95"/>
    <w:rsid w:val="00472B47"/>
    <w:rsid w:val="00490829"/>
    <w:rsid w:val="004B40AA"/>
    <w:rsid w:val="004B60A4"/>
    <w:rsid w:val="004D4281"/>
    <w:rsid w:val="0050781E"/>
    <w:rsid w:val="00513C14"/>
    <w:rsid w:val="00520146"/>
    <w:rsid w:val="00525E3A"/>
    <w:rsid w:val="00533DBA"/>
    <w:rsid w:val="00540662"/>
    <w:rsid w:val="00570F46"/>
    <w:rsid w:val="0059028E"/>
    <w:rsid w:val="005A10A1"/>
    <w:rsid w:val="005A3CBD"/>
    <w:rsid w:val="005E04B6"/>
    <w:rsid w:val="005E593B"/>
    <w:rsid w:val="006058D5"/>
    <w:rsid w:val="00613B37"/>
    <w:rsid w:val="006145F3"/>
    <w:rsid w:val="0062122A"/>
    <w:rsid w:val="0063673E"/>
    <w:rsid w:val="00677142"/>
    <w:rsid w:val="00682DBD"/>
    <w:rsid w:val="00684FE0"/>
    <w:rsid w:val="006A2809"/>
    <w:rsid w:val="006E0B6F"/>
    <w:rsid w:val="006E21CF"/>
    <w:rsid w:val="006F4848"/>
    <w:rsid w:val="00717369"/>
    <w:rsid w:val="00723668"/>
    <w:rsid w:val="00737773"/>
    <w:rsid w:val="0077742E"/>
    <w:rsid w:val="00793C39"/>
    <w:rsid w:val="007B5435"/>
    <w:rsid w:val="007C2247"/>
    <w:rsid w:val="007F6478"/>
    <w:rsid w:val="007F6B45"/>
    <w:rsid w:val="00845BF4"/>
    <w:rsid w:val="008550EF"/>
    <w:rsid w:val="00857B40"/>
    <w:rsid w:val="0086317E"/>
    <w:rsid w:val="008872BE"/>
    <w:rsid w:val="008B0962"/>
    <w:rsid w:val="008C1D14"/>
    <w:rsid w:val="008C4BFA"/>
    <w:rsid w:val="008D7957"/>
    <w:rsid w:val="008F5607"/>
    <w:rsid w:val="008F6CA9"/>
    <w:rsid w:val="00912C86"/>
    <w:rsid w:val="0091443A"/>
    <w:rsid w:val="0091550D"/>
    <w:rsid w:val="0092758E"/>
    <w:rsid w:val="0093766F"/>
    <w:rsid w:val="009426FA"/>
    <w:rsid w:val="00942D8B"/>
    <w:rsid w:val="009531BF"/>
    <w:rsid w:val="009553B9"/>
    <w:rsid w:val="009948FC"/>
    <w:rsid w:val="00996911"/>
    <w:rsid w:val="00997304"/>
    <w:rsid w:val="009A35F5"/>
    <w:rsid w:val="009A49CC"/>
    <w:rsid w:val="009F1EF9"/>
    <w:rsid w:val="00A37C7E"/>
    <w:rsid w:val="00A50840"/>
    <w:rsid w:val="00A774ED"/>
    <w:rsid w:val="00A9063F"/>
    <w:rsid w:val="00AA5671"/>
    <w:rsid w:val="00AC7D75"/>
    <w:rsid w:val="00AE1A8C"/>
    <w:rsid w:val="00AF796D"/>
    <w:rsid w:val="00B011CE"/>
    <w:rsid w:val="00B121F7"/>
    <w:rsid w:val="00B327D6"/>
    <w:rsid w:val="00B4143C"/>
    <w:rsid w:val="00B5270A"/>
    <w:rsid w:val="00B70284"/>
    <w:rsid w:val="00BA7F3C"/>
    <w:rsid w:val="00BB652C"/>
    <w:rsid w:val="00BF37D0"/>
    <w:rsid w:val="00BF7370"/>
    <w:rsid w:val="00C13186"/>
    <w:rsid w:val="00C26E0C"/>
    <w:rsid w:val="00C376A0"/>
    <w:rsid w:val="00C4076B"/>
    <w:rsid w:val="00C45548"/>
    <w:rsid w:val="00C65DA9"/>
    <w:rsid w:val="00C73C82"/>
    <w:rsid w:val="00CA00B2"/>
    <w:rsid w:val="00CB1D3B"/>
    <w:rsid w:val="00CB2969"/>
    <w:rsid w:val="00CC34AA"/>
    <w:rsid w:val="00CD327D"/>
    <w:rsid w:val="00D059D2"/>
    <w:rsid w:val="00D27C22"/>
    <w:rsid w:val="00D52B2C"/>
    <w:rsid w:val="00D57EC6"/>
    <w:rsid w:val="00D62E72"/>
    <w:rsid w:val="00D63C9C"/>
    <w:rsid w:val="00D95BBD"/>
    <w:rsid w:val="00D96684"/>
    <w:rsid w:val="00DA242E"/>
    <w:rsid w:val="00DA5268"/>
    <w:rsid w:val="00DA7B1C"/>
    <w:rsid w:val="00DD19D3"/>
    <w:rsid w:val="00DE05D5"/>
    <w:rsid w:val="00DE6512"/>
    <w:rsid w:val="00E025F7"/>
    <w:rsid w:val="00E110D7"/>
    <w:rsid w:val="00E228AA"/>
    <w:rsid w:val="00E27BB5"/>
    <w:rsid w:val="00E4194B"/>
    <w:rsid w:val="00E47DB9"/>
    <w:rsid w:val="00E6694E"/>
    <w:rsid w:val="00EA4267"/>
    <w:rsid w:val="00EA4575"/>
    <w:rsid w:val="00EC12AE"/>
    <w:rsid w:val="00ED3949"/>
    <w:rsid w:val="00EE033F"/>
    <w:rsid w:val="00F20BB6"/>
    <w:rsid w:val="00F513B4"/>
    <w:rsid w:val="00F82D0F"/>
    <w:rsid w:val="00F925FE"/>
    <w:rsid w:val="00F93816"/>
    <w:rsid w:val="00FA09A9"/>
    <w:rsid w:val="00FB28F6"/>
    <w:rsid w:val="00FC7690"/>
    <w:rsid w:val="00FE1560"/>
    <w:rsid w:val="00FE4D20"/>
    <w:rsid w:val="00FF440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2DD92385"/>
  <w14:defaultImageDpi w14:val="330"/>
  <w15:docId w15:val="{32EEB961-0D7B-444F-8BC3-5F6BBBE8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eiryo UI" w:hAnsi="Calibri" w:cs="Arial"/>
        <w:sz w:val="21"/>
        <w:szCs w:val="21"/>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758E"/>
    <w:pPr>
      <w:spacing w:line="240" w:lineRule="atLeast"/>
    </w:pPr>
  </w:style>
  <w:style w:type="paragraph" w:styleId="berschrift1">
    <w:name w:val="heading 1"/>
    <w:basedOn w:val="Standard"/>
    <w:next w:val="Standard"/>
    <w:link w:val="berschrift1Zchn"/>
    <w:uiPriority w:val="9"/>
    <w:qFormat/>
    <w:rsid w:val="001555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1555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155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5">
    <w:name w:val="heading 5"/>
    <w:basedOn w:val="Standard"/>
    <w:link w:val="berschrift5Zchn"/>
    <w:uiPriority w:val="9"/>
    <w:qFormat/>
    <w:rsid w:val="00570F46"/>
    <w:pPr>
      <w:spacing w:before="100" w:beforeAutospacing="1" w:after="100" w:afterAutospacing="1" w:line="240" w:lineRule="auto"/>
      <w:outlineLvl w:val="4"/>
    </w:pPr>
    <w:rPr>
      <w:rFonts w:ascii="Times New Roman" w:eastAsia="Times New Roman" w:hAnsi="Times New Roman" w:cs="Times New Roman"/>
      <w:b/>
      <w:bCs/>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2758E"/>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Details">
    <w:name w:val="Agenda_Details"/>
    <w:next w:val="Standard"/>
    <w:qFormat/>
    <w:rsid w:val="0092758E"/>
    <w:pPr>
      <w:tabs>
        <w:tab w:val="left" w:pos="1701"/>
      </w:tabs>
      <w:spacing w:line="260" w:lineRule="exact"/>
    </w:pPr>
    <w:rPr>
      <w:rFonts w:ascii="Arial" w:eastAsiaTheme="minorHAnsi" w:hAnsi="Arial" w:cstheme="minorBidi"/>
      <w:sz w:val="20"/>
      <w:lang w:val="en-GB" w:eastAsia="en-US"/>
    </w:rPr>
  </w:style>
  <w:style w:type="paragraph" w:customStyle="1" w:styleId="AgendaSubtitle">
    <w:name w:val="Agenda_Subtitle"/>
    <w:basedOn w:val="Standard"/>
    <w:qFormat/>
    <w:rsid w:val="0092758E"/>
    <w:pPr>
      <w:spacing w:line="240" w:lineRule="auto"/>
    </w:pPr>
    <w:rPr>
      <w:rFonts w:ascii="Arial" w:hAnsi="Arial"/>
      <w:color w:val="898989"/>
      <w:sz w:val="24"/>
    </w:rPr>
  </w:style>
  <w:style w:type="paragraph" w:customStyle="1" w:styleId="Space">
    <w:name w:val="Space"/>
    <w:qFormat/>
    <w:rsid w:val="0092758E"/>
    <w:pPr>
      <w:spacing w:after="200" w:line="276" w:lineRule="auto"/>
    </w:pPr>
    <w:rPr>
      <w:rFonts w:ascii="Arial" w:eastAsiaTheme="minorHAnsi" w:hAnsi="Arial" w:cstheme="minorBidi"/>
      <w:color w:val="898989"/>
      <w:sz w:val="28"/>
      <w:lang w:val="en-GB" w:eastAsia="en-US"/>
    </w:rPr>
  </w:style>
  <w:style w:type="paragraph" w:customStyle="1" w:styleId="AgendaList">
    <w:name w:val="Agenda_List"/>
    <w:qFormat/>
    <w:rsid w:val="0092758E"/>
    <w:pPr>
      <w:numPr>
        <w:numId w:val="2"/>
      </w:numPr>
      <w:autoSpaceDE w:val="0"/>
      <w:autoSpaceDN w:val="0"/>
      <w:adjustRightInd w:val="0"/>
      <w:spacing w:line="240" w:lineRule="exact"/>
      <w:ind w:left="227" w:hanging="227"/>
    </w:pPr>
    <w:rPr>
      <w:rFonts w:ascii="Arial" w:eastAsia="SimSun" w:hAnsi="Arial"/>
      <w:noProof/>
      <w:sz w:val="20"/>
      <w:lang w:val="en-US" w:eastAsia="zh-CN"/>
    </w:rPr>
  </w:style>
  <w:style w:type="paragraph" w:customStyle="1" w:styleId="AgendaStandard">
    <w:name w:val="Agenda_Standard"/>
    <w:qFormat/>
    <w:rsid w:val="0092758E"/>
    <w:pPr>
      <w:spacing w:line="240" w:lineRule="exact"/>
    </w:pPr>
    <w:rPr>
      <w:rFonts w:ascii="Arial" w:eastAsiaTheme="minorHAnsi" w:hAnsi="Arial"/>
      <w:noProof/>
      <w:sz w:val="20"/>
      <w:lang w:val="en-US" w:eastAsia="en-US"/>
    </w:rPr>
  </w:style>
  <w:style w:type="paragraph" w:styleId="Kopfzeile">
    <w:name w:val="header"/>
    <w:basedOn w:val="Standard"/>
    <w:link w:val="KopfzeileZchn"/>
    <w:uiPriority w:val="99"/>
    <w:unhideWhenUsed/>
    <w:rsid w:val="0092758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2758E"/>
    <w:rPr>
      <w:rFonts w:ascii="Times New Roman" w:eastAsiaTheme="minorHAnsi" w:hAnsi="Times New Roman" w:cstheme="minorBidi"/>
      <w:lang w:val="en-GB" w:eastAsia="en-US"/>
    </w:rPr>
  </w:style>
  <w:style w:type="paragraph" w:styleId="Fuzeile">
    <w:name w:val="footer"/>
    <w:basedOn w:val="Standard"/>
    <w:link w:val="FuzeileZchn"/>
    <w:uiPriority w:val="99"/>
    <w:unhideWhenUsed/>
    <w:rsid w:val="0092758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2758E"/>
    <w:rPr>
      <w:rFonts w:ascii="Times New Roman" w:eastAsiaTheme="minorHAnsi" w:hAnsi="Times New Roman" w:cstheme="minorBidi"/>
      <w:lang w:val="en-GB" w:eastAsia="en-US"/>
    </w:rPr>
  </w:style>
  <w:style w:type="paragraph" w:styleId="Sprechblasentext">
    <w:name w:val="Balloon Text"/>
    <w:basedOn w:val="Standard"/>
    <w:link w:val="SprechblasentextZchn"/>
    <w:uiPriority w:val="99"/>
    <w:semiHidden/>
    <w:unhideWhenUsed/>
    <w:rsid w:val="0092758E"/>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2758E"/>
    <w:rPr>
      <w:rFonts w:ascii="Lucida Grande" w:eastAsiaTheme="minorHAnsi" w:hAnsi="Lucida Grande" w:cs="Lucida Grande"/>
      <w:sz w:val="18"/>
      <w:szCs w:val="18"/>
      <w:lang w:val="en-GB" w:eastAsia="en-US"/>
    </w:rPr>
  </w:style>
  <w:style w:type="paragraph" w:customStyle="1" w:styleId="AgendaMainTitle">
    <w:name w:val="Agenda_Main Title"/>
    <w:qFormat/>
    <w:rsid w:val="00A50840"/>
    <w:pPr>
      <w:spacing w:after="200" w:line="276" w:lineRule="auto"/>
    </w:pPr>
    <w:rPr>
      <w:rFonts w:ascii="Arial" w:eastAsiaTheme="minorHAnsi" w:hAnsi="Arial" w:cstheme="minorBidi"/>
      <w:color w:val="898989"/>
      <w:sz w:val="52"/>
      <w:lang w:val="en-GB" w:eastAsia="en-US"/>
    </w:rPr>
  </w:style>
  <w:style w:type="paragraph" w:customStyle="1" w:styleId="MinutesFooter">
    <w:name w:val="Minutes_Footer"/>
    <w:basedOn w:val="Standard"/>
    <w:qFormat/>
    <w:rsid w:val="00A50840"/>
    <w:pPr>
      <w:spacing w:after="200" w:line="276" w:lineRule="auto"/>
      <w:ind w:right="-569"/>
      <w:jc w:val="right"/>
    </w:pPr>
    <w:rPr>
      <w:rFonts w:ascii="Arial" w:hAnsi="Arial"/>
      <w:sz w:val="16"/>
    </w:rPr>
  </w:style>
  <w:style w:type="paragraph" w:customStyle="1" w:styleId="MinutesDetails">
    <w:name w:val="Minutes_Details"/>
    <w:next w:val="Space"/>
    <w:qFormat/>
    <w:rsid w:val="00D95BBD"/>
    <w:pPr>
      <w:tabs>
        <w:tab w:val="left" w:pos="2552"/>
      </w:tabs>
      <w:spacing w:line="260" w:lineRule="exact"/>
    </w:pPr>
    <w:rPr>
      <w:rFonts w:ascii="Arial" w:eastAsiaTheme="minorHAnsi" w:hAnsi="Arial" w:cstheme="minorBidi"/>
      <w:sz w:val="20"/>
      <w:lang w:val="en-GB" w:eastAsia="en-US"/>
    </w:rPr>
  </w:style>
  <w:style w:type="paragraph" w:customStyle="1" w:styleId="MinutesSubtitle">
    <w:name w:val="Minutes_Subtitle"/>
    <w:basedOn w:val="Standard"/>
    <w:qFormat/>
    <w:rsid w:val="00D95BBD"/>
    <w:pPr>
      <w:spacing w:line="240" w:lineRule="auto"/>
    </w:pPr>
    <w:rPr>
      <w:rFonts w:ascii="Arial" w:hAnsi="Arial"/>
      <w:color w:val="898989"/>
      <w:sz w:val="24"/>
    </w:rPr>
  </w:style>
  <w:style w:type="paragraph" w:customStyle="1" w:styleId="MinutesList">
    <w:name w:val="Minutes_List"/>
    <w:qFormat/>
    <w:rsid w:val="00D95BBD"/>
    <w:pPr>
      <w:numPr>
        <w:numId w:val="3"/>
      </w:numPr>
      <w:autoSpaceDE w:val="0"/>
      <w:autoSpaceDN w:val="0"/>
      <w:adjustRightInd w:val="0"/>
      <w:spacing w:line="240" w:lineRule="exact"/>
      <w:ind w:left="227" w:hanging="227"/>
    </w:pPr>
    <w:rPr>
      <w:rFonts w:ascii="Arial" w:eastAsia="SimSun" w:hAnsi="Arial"/>
      <w:noProof/>
      <w:sz w:val="20"/>
      <w:lang w:val="en-US" w:eastAsia="zh-CN"/>
    </w:rPr>
  </w:style>
  <w:style w:type="paragraph" w:customStyle="1" w:styleId="MinutesStandard">
    <w:name w:val="Minutes_Standard"/>
    <w:qFormat/>
    <w:rsid w:val="00D95BBD"/>
    <w:pPr>
      <w:spacing w:line="240" w:lineRule="exact"/>
    </w:pPr>
    <w:rPr>
      <w:rFonts w:ascii="Arial" w:eastAsiaTheme="minorHAnsi" w:hAnsi="Arial"/>
      <w:noProof/>
      <w:sz w:val="20"/>
      <w:lang w:val="en-US" w:eastAsia="en-US"/>
    </w:rPr>
  </w:style>
  <w:style w:type="character" w:customStyle="1" w:styleId="berschrift5Zchn">
    <w:name w:val="Überschrift 5 Zchn"/>
    <w:basedOn w:val="Absatz-Standardschriftart"/>
    <w:link w:val="berschrift5"/>
    <w:uiPriority w:val="9"/>
    <w:rsid w:val="00570F46"/>
    <w:rPr>
      <w:rFonts w:ascii="Times New Roman" w:eastAsia="Times New Roman" w:hAnsi="Times New Roman" w:cs="Times New Roman"/>
      <w:b/>
      <w:bCs/>
      <w:sz w:val="20"/>
      <w:szCs w:val="20"/>
      <w:lang w:val="en-US" w:eastAsia="en-US"/>
    </w:rPr>
  </w:style>
  <w:style w:type="paragraph" w:styleId="Listenabsatz">
    <w:name w:val="List Paragraph"/>
    <w:basedOn w:val="Standard"/>
    <w:uiPriority w:val="34"/>
    <w:qFormat/>
    <w:rsid w:val="00570F46"/>
    <w:pPr>
      <w:autoSpaceDN w:val="0"/>
      <w:spacing w:line="254" w:lineRule="auto"/>
      <w:ind w:left="720"/>
      <w:contextualSpacing/>
      <w:textAlignment w:val="baseline"/>
    </w:pPr>
    <w:rPr>
      <w:rFonts w:ascii="Times New Roman" w:eastAsiaTheme="minorHAnsi" w:hAnsi="Times New Roman" w:cstheme="minorBidi"/>
      <w:sz w:val="24"/>
      <w:szCs w:val="22"/>
      <w:lang w:val="de-AT" w:eastAsia="en-US"/>
    </w:rPr>
  </w:style>
  <w:style w:type="character" w:styleId="Hyperlink">
    <w:name w:val="Hyperlink"/>
    <w:basedOn w:val="Absatz-Standardschriftart"/>
    <w:uiPriority w:val="99"/>
    <w:unhideWhenUsed/>
    <w:rsid w:val="00570F46"/>
    <w:rPr>
      <w:color w:val="0000FF" w:themeColor="hyperlink"/>
      <w:u w:val="single"/>
    </w:rPr>
  </w:style>
  <w:style w:type="paragraph" w:styleId="StandardWeb">
    <w:name w:val="Normal (Web)"/>
    <w:basedOn w:val="Standard"/>
    <w:uiPriority w:val="99"/>
    <w:unhideWhenUsed/>
    <w:rsid w:val="00570F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emplatecontent">
    <w:name w:val="_template_content"/>
    <w:basedOn w:val="Standard"/>
    <w:qFormat/>
    <w:rsid w:val="000B5DE1"/>
    <w:pPr>
      <w:tabs>
        <w:tab w:val="left" w:pos="567"/>
      </w:tabs>
      <w:spacing w:line="240" w:lineRule="exact"/>
    </w:pPr>
    <w:rPr>
      <w:rFonts w:eastAsiaTheme="minorEastAsia"/>
      <w:sz w:val="18"/>
      <w:szCs w:val="18"/>
    </w:rPr>
  </w:style>
  <w:style w:type="character" w:styleId="Kommentarzeichen">
    <w:name w:val="annotation reference"/>
    <w:basedOn w:val="Absatz-Standardschriftart"/>
    <w:uiPriority w:val="99"/>
    <w:semiHidden/>
    <w:unhideWhenUsed/>
    <w:rsid w:val="000B5DE1"/>
    <w:rPr>
      <w:sz w:val="16"/>
      <w:szCs w:val="16"/>
    </w:rPr>
  </w:style>
  <w:style w:type="paragraph" w:styleId="Kommentartext">
    <w:name w:val="annotation text"/>
    <w:basedOn w:val="Standard"/>
    <w:link w:val="KommentartextZchn"/>
    <w:uiPriority w:val="99"/>
    <w:semiHidden/>
    <w:unhideWhenUsed/>
    <w:rsid w:val="000B5DE1"/>
    <w:pPr>
      <w:autoSpaceDN w:val="0"/>
      <w:spacing w:line="240" w:lineRule="auto"/>
      <w:textAlignment w:val="baseline"/>
    </w:pPr>
    <w:rPr>
      <w:rFonts w:ascii="Times New Roman" w:eastAsiaTheme="minorHAnsi" w:hAnsi="Times New Roman"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0B5DE1"/>
    <w:rPr>
      <w:rFonts w:ascii="Times New Roman" w:eastAsiaTheme="minorHAnsi" w:hAnsi="Times New Roman" w:cstheme="minorBidi"/>
      <w:sz w:val="20"/>
      <w:szCs w:val="20"/>
      <w:lang w:val="de-AT" w:eastAsia="en-US"/>
    </w:rPr>
  </w:style>
  <w:style w:type="paragraph" w:styleId="Kommentarthema">
    <w:name w:val="annotation subject"/>
    <w:basedOn w:val="Kommentartext"/>
    <w:next w:val="Kommentartext"/>
    <w:link w:val="KommentarthemaZchn"/>
    <w:uiPriority w:val="99"/>
    <w:semiHidden/>
    <w:unhideWhenUsed/>
    <w:rsid w:val="008550EF"/>
    <w:pPr>
      <w:autoSpaceDN/>
      <w:textAlignment w:val="auto"/>
    </w:pPr>
    <w:rPr>
      <w:rFonts w:ascii="Calibri" w:eastAsia="Meiryo UI" w:hAnsi="Calibri" w:cs="Arial"/>
      <w:b/>
      <w:bCs/>
      <w:lang w:val="de-DE" w:eastAsia="ja-JP"/>
    </w:rPr>
  </w:style>
  <w:style w:type="character" w:customStyle="1" w:styleId="KommentarthemaZchn">
    <w:name w:val="Kommentarthema Zchn"/>
    <w:basedOn w:val="KommentartextZchn"/>
    <w:link w:val="Kommentarthema"/>
    <w:uiPriority w:val="99"/>
    <w:semiHidden/>
    <w:rsid w:val="008550EF"/>
    <w:rPr>
      <w:rFonts w:ascii="Times New Roman" w:eastAsiaTheme="minorHAnsi" w:hAnsi="Times New Roman" w:cstheme="minorBidi"/>
      <w:b/>
      <w:bCs/>
      <w:sz w:val="20"/>
      <w:szCs w:val="20"/>
      <w:lang w:val="de-AT" w:eastAsia="en-US"/>
    </w:rPr>
  </w:style>
  <w:style w:type="paragraph" w:styleId="berarbeitung">
    <w:name w:val="Revision"/>
    <w:hidden/>
    <w:uiPriority w:val="99"/>
    <w:semiHidden/>
    <w:rsid w:val="008C4BFA"/>
  </w:style>
  <w:style w:type="character" w:styleId="NichtaufgelsteErwhnung">
    <w:name w:val="Unresolved Mention"/>
    <w:basedOn w:val="Absatz-Standardschriftart"/>
    <w:uiPriority w:val="99"/>
    <w:semiHidden/>
    <w:unhideWhenUsed/>
    <w:rsid w:val="00CD327D"/>
    <w:rPr>
      <w:color w:val="605E5C"/>
      <w:shd w:val="clear" w:color="auto" w:fill="E1DFDD"/>
    </w:rPr>
  </w:style>
  <w:style w:type="character" w:styleId="BesuchterLink">
    <w:name w:val="FollowedHyperlink"/>
    <w:basedOn w:val="Absatz-Standardschriftart"/>
    <w:uiPriority w:val="99"/>
    <w:semiHidden/>
    <w:unhideWhenUsed/>
    <w:rsid w:val="008D7957"/>
    <w:rPr>
      <w:color w:val="800080" w:themeColor="followedHyperlink"/>
      <w:u w:val="single"/>
    </w:rPr>
  </w:style>
  <w:style w:type="character" w:customStyle="1" w:styleId="berschrift1Zchn">
    <w:name w:val="Überschrift 1 Zchn"/>
    <w:basedOn w:val="Absatz-Standardschriftart"/>
    <w:link w:val="berschrift1"/>
    <w:uiPriority w:val="9"/>
    <w:rsid w:val="001555E7"/>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1555E7"/>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1555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140202">
      <w:bodyDiv w:val="1"/>
      <w:marLeft w:val="0"/>
      <w:marRight w:val="0"/>
      <w:marTop w:val="0"/>
      <w:marBottom w:val="0"/>
      <w:divBdr>
        <w:top w:val="none" w:sz="0" w:space="0" w:color="auto"/>
        <w:left w:val="none" w:sz="0" w:space="0" w:color="auto"/>
        <w:bottom w:val="none" w:sz="0" w:space="0" w:color="auto"/>
        <w:right w:val="none" w:sz="0" w:space="0" w:color="auto"/>
      </w:divBdr>
      <w:divsChild>
        <w:div w:id="82266835">
          <w:marLeft w:val="0"/>
          <w:marRight w:val="0"/>
          <w:marTop w:val="0"/>
          <w:marBottom w:val="0"/>
          <w:divBdr>
            <w:top w:val="none" w:sz="0" w:space="0" w:color="auto"/>
            <w:left w:val="none" w:sz="0" w:space="0" w:color="auto"/>
            <w:bottom w:val="none" w:sz="0" w:space="0" w:color="auto"/>
            <w:right w:val="none" w:sz="0" w:space="0" w:color="auto"/>
          </w:divBdr>
          <w:divsChild>
            <w:div w:id="1781604418">
              <w:marLeft w:val="0"/>
              <w:marRight w:val="0"/>
              <w:marTop w:val="0"/>
              <w:marBottom w:val="0"/>
              <w:divBdr>
                <w:top w:val="none" w:sz="0" w:space="0" w:color="auto"/>
                <w:left w:val="none" w:sz="0" w:space="0" w:color="auto"/>
                <w:bottom w:val="none" w:sz="0" w:space="0" w:color="auto"/>
                <w:right w:val="none" w:sz="0" w:space="0" w:color="auto"/>
              </w:divBdr>
              <w:divsChild>
                <w:div w:id="825828514">
                  <w:marLeft w:val="0"/>
                  <w:marRight w:val="0"/>
                  <w:marTop w:val="0"/>
                  <w:marBottom w:val="0"/>
                  <w:divBdr>
                    <w:top w:val="none" w:sz="0" w:space="0" w:color="auto"/>
                    <w:left w:val="none" w:sz="0" w:space="0" w:color="auto"/>
                    <w:bottom w:val="none" w:sz="0" w:space="0" w:color="auto"/>
                    <w:right w:val="none" w:sz="0" w:space="0" w:color="auto"/>
                  </w:divBdr>
                  <w:divsChild>
                    <w:div w:id="1211919999">
                      <w:marLeft w:val="0"/>
                      <w:marRight w:val="0"/>
                      <w:marTop w:val="105"/>
                      <w:marBottom w:val="255"/>
                      <w:divBdr>
                        <w:top w:val="none" w:sz="0" w:space="0" w:color="auto"/>
                        <w:left w:val="none" w:sz="0" w:space="0" w:color="auto"/>
                        <w:bottom w:val="none" w:sz="0" w:space="0" w:color="auto"/>
                        <w:right w:val="none" w:sz="0" w:space="0" w:color="auto"/>
                      </w:divBdr>
                    </w:div>
                  </w:divsChild>
                </w:div>
              </w:divsChild>
            </w:div>
          </w:divsChild>
        </w:div>
        <w:div w:id="108933104">
          <w:marLeft w:val="0"/>
          <w:marRight w:val="0"/>
          <w:marTop w:val="0"/>
          <w:marBottom w:val="0"/>
          <w:divBdr>
            <w:top w:val="none" w:sz="0" w:space="0" w:color="auto"/>
            <w:left w:val="none" w:sz="0" w:space="0" w:color="auto"/>
            <w:bottom w:val="none" w:sz="0" w:space="0" w:color="auto"/>
            <w:right w:val="none" w:sz="0" w:space="0" w:color="auto"/>
          </w:divBdr>
          <w:divsChild>
            <w:div w:id="139349621">
              <w:marLeft w:val="0"/>
              <w:marRight w:val="0"/>
              <w:marTop w:val="0"/>
              <w:marBottom w:val="0"/>
              <w:divBdr>
                <w:top w:val="none" w:sz="0" w:space="0" w:color="auto"/>
                <w:left w:val="none" w:sz="0" w:space="0" w:color="auto"/>
                <w:bottom w:val="none" w:sz="0" w:space="0" w:color="auto"/>
                <w:right w:val="none" w:sz="0" w:space="0" w:color="auto"/>
              </w:divBdr>
              <w:divsChild>
                <w:div w:id="611472533">
                  <w:marLeft w:val="0"/>
                  <w:marRight w:val="0"/>
                  <w:marTop w:val="0"/>
                  <w:marBottom w:val="0"/>
                  <w:divBdr>
                    <w:top w:val="none" w:sz="0" w:space="0" w:color="auto"/>
                    <w:left w:val="none" w:sz="0" w:space="0" w:color="auto"/>
                    <w:bottom w:val="none" w:sz="0" w:space="0" w:color="auto"/>
                    <w:right w:val="none" w:sz="0" w:space="0" w:color="auto"/>
                  </w:divBdr>
                  <w:divsChild>
                    <w:div w:id="1587180983">
                      <w:marLeft w:val="0"/>
                      <w:marRight w:val="0"/>
                      <w:marTop w:val="90"/>
                      <w:marBottom w:val="0"/>
                      <w:divBdr>
                        <w:top w:val="none" w:sz="0" w:space="0" w:color="auto"/>
                        <w:left w:val="none" w:sz="0" w:space="0" w:color="auto"/>
                        <w:bottom w:val="none" w:sz="0" w:space="0" w:color="auto"/>
                        <w:right w:val="none" w:sz="0" w:space="0" w:color="auto"/>
                      </w:divBdr>
                      <w:divsChild>
                        <w:div w:id="805852959">
                          <w:marLeft w:val="0"/>
                          <w:marRight w:val="0"/>
                          <w:marTop w:val="0"/>
                          <w:marBottom w:val="420"/>
                          <w:divBdr>
                            <w:top w:val="none" w:sz="0" w:space="0" w:color="auto"/>
                            <w:left w:val="none" w:sz="0" w:space="0" w:color="auto"/>
                            <w:bottom w:val="none" w:sz="0" w:space="0" w:color="auto"/>
                            <w:right w:val="none" w:sz="0" w:space="0" w:color="auto"/>
                          </w:divBdr>
                          <w:divsChild>
                            <w:div w:id="1164932462">
                              <w:marLeft w:val="0"/>
                              <w:marRight w:val="0"/>
                              <w:marTop w:val="0"/>
                              <w:marBottom w:val="0"/>
                              <w:divBdr>
                                <w:top w:val="none" w:sz="0" w:space="0" w:color="auto"/>
                                <w:left w:val="none" w:sz="0" w:space="0" w:color="auto"/>
                                <w:bottom w:val="none" w:sz="0" w:space="0" w:color="auto"/>
                                <w:right w:val="none" w:sz="0" w:space="0" w:color="auto"/>
                              </w:divBdr>
                              <w:divsChild>
                                <w:div w:id="187854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880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keda.at" TargetMode="External"/><Relationship Id="rId18" Type="http://schemas.openxmlformats.org/officeDocument/2006/relationships/hyperlink" Target="mailto:michael.leitner@publichealth.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keda.com" TargetMode="External"/><Relationship Id="rId17" Type="http://schemas.openxmlformats.org/officeDocument/2006/relationships/hyperlink" Target="http://www.takeda.at" TargetMode="External"/><Relationship Id="rId2" Type="http://schemas.openxmlformats.org/officeDocument/2006/relationships/customXml" Target="../customXml/item2.xml"/><Relationship Id="rId16" Type="http://schemas.openxmlformats.org/officeDocument/2006/relationships/hyperlink" Target="mailto:astrid.kindler@taked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blichealth.at/portfolio-items/Takeda-Ort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ulloy\AppData\Local\Microsoft\Windows\Temporary%20Internet%20Files\Content.IE5\8PCMPXXG\Takeda_Minutes.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EAB5E84430D43912F44EC08737985" ma:contentTypeVersion="13" ma:contentTypeDescription="Create a new document." ma:contentTypeScope="" ma:versionID="8c1eeaa53272bdff75fec8e0c3c3670f">
  <xsd:schema xmlns:xsd="http://www.w3.org/2001/XMLSchema" xmlns:xs="http://www.w3.org/2001/XMLSchema" xmlns:p="http://schemas.microsoft.com/office/2006/metadata/properties" xmlns:ns3="3b0662c7-603e-444f-95bd-4ed14c2bbff9" xmlns:ns4="d2146a2b-2d55-4c38-aea6-9f881e629943" targetNamespace="http://schemas.microsoft.com/office/2006/metadata/properties" ma:root="true" ma:fieldsID="f9a2a57f0e617f89f8d7f2db2c9d4f3e" ns3:_="" ns4:_="">
    <xsd:import namespace="3b0662c7-603e-444f-95bd-4ed14c2bbff9"/>
    <xsd:import namespace="d2146a2b-2d55-4c38-aea6-9f881e6299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662c7-603e-444f-95bd-4ed14c2bb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146a2b-2d55-4c38-aea6-9f881e6299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AA8C7-E44A-4CAD-BFD6-EA6EE0EA54EA}">
  <ds:schemaRefs>
    <ds:schemaRef ds:uri="http://schemas.microsoft.com/sharepoint/v3/contenttype/forms"/>
  </ds:schemaRefs>
</ds:datastoreItem>
</file>

<file path=customXml/itemProps2.xml><?xml version="1.0" encoding="utf-8"?>
<ds:datastoreItem xmlns:ds="http://schemas.openxmlformats.org/officeDocument/2006/customXml" ds:itemID="{90BF8688-C021-4EC1-8A2D-ACBF3274F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662c7-603e-444f-95bd-4ed14c2bbff9"/>
    <ds:schemaRef ds:uri="d2146a2b-2d55-4c38-aea6-9f881e629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BCA9F-CDD3-4632-8DD2-83930937B3F5}">
  <ds:schemaRefs>
    <ds:schemaRef ds:uri="http://schemas.microsoft.com/office/2006/metadata/properties"/>
  </ds:schemaRefs>
</ds:datastoreItem>
</file>

<file path=customXml/itemProps4.xml><?xml version="1.0" encoding="utf-8"?>
<ds:datastoreItem xmlns:ds="http://schemas.openxmlformats.org/officeDocument/2006/customXml" ds:itemID="{85CF0D9A-43EF-40DC-B774-4BB5DC7E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Takeda_Minutes.dotx</Template>
  <TotalTime>0</TotalTime>
  <Pages>2</Pages>
  <Words>656</Words>
  <Characters>4137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FTI Consulting</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OMulloy, Sophie</dc:creator>
  <cp:lastModifiedBy>Michael Leitner</cp:lastModifiedBy>
  <cp:revision>2</cp:revision>
  <cp:lastPrinted>2020-10-16T09:42:00Z</cp:lastPrinted>
  <dcterms:created xsi:type="dcterms:W3CDTF">2020-10-19T11:31:00Z</dcterms:created>
  <dcterms:modified xsi:type="dcterms:W3CDTF">2020-10-19T11:31:00Z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0x010100C85EAB5E84430D43912F44EC08737985</vt:lpwstr>
  </property>
  <property fmtid="{D5CDD505-2E9C-101B-9397-08002B2CF9AE}" pid="3" name="Order">
    <vt:r8>10700</vt:r8>
  </property>
</Properties>
</file>