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BBD18" w14:textId="2069B94E" w:rsidR="008A6E5B" w:rsidRPr="008A6E5B" w:rsidRDefault="00CD327D" w:rsidP="008A6E5B">
      <w:pPr>
        <w:spacing w:line="240" w:lineRule="auto"/>
        <w:jc w:val="both"/>
        <w:rPr>
          <w:rFonts w:asciiTheme="majorHAnsi" w:hAnsiTheme="majorHAnsi" w:cstheme="majorHAnsi"/>
          <w:i/>
          <w:iCs/>
          <w:sz w:val="22"/>
          <w:szCs w:val="22"/>
          <w:lang w:val="de-AT"/>
        </w:rPr>
      </w:pPr>
      <w:r w:rsidRPr="00472B47">
        <w:rPr>
          <w:rFonts w:asciiTheme="majorHAnsi" w:hAnsiTheme="majorHAnsi" w:cstheme="majorHAnsi"/>
          <w:sz w:val="22"/>
          <w:szCs w:val="22"/>
          <w:lang w:val="de-AT"/>
        </w:rPr>
        <w:t xml:space="preserve">Wien, </w:t>
      </w:r>
      <w:r w:rsidR="00072584">
        <w:rPr>
          <w:rFonts w:asciiTheme="majorHAnsi" w:hAnsiTheme="majorHAnsi" w:cstheme="majorHAnsi"/>
          <w:sz w:val="22"/>
          <w:szCs w:val="22"/>
          <w:lang w:val="de-AT"/>
        </w:rPr>
        <w:t>2</w:t>
      </w:r>
      <w:r w:rsidRPr="00472B47">
        <w:rPr>
          <w:rFonts w:asciiTheme="majorHAnsi" w:hAnsiTheme="majorHAnsi" w:cstheme="majorHAnsi"/>
          <w:sz w:val="22"/>
          <w:szCs w:val="22"/>
          <w:lang w:val="de-AT"/>
        </w:rPr>
        <w:t xml:space="preserve">. </w:t>
      </w:r>
      <w:r w:rsidR="00072584">
        <w:rPr>
          <w:rFonts w:asciiTheme="majorHAnsi" w:hAnsiTheme="majorHAnsi" w:cstheme="majorHAnsi"/>
          <w:sz w:val="22"/>
          <w:szCs w:val="22"/>
          <w:lang w:val="de-AT"/>
        </w:rPr>
        <w:t>November</w:t>
      </w:r>
      <w:r w:rsidRPr="00472B47">
        <w:rPr>
          <w:rFonts w:asciiTheme="majorHAnsi" w:hAnsiTheme="majorHAnsi" w:cstheme="majorHAnsi"/>
          <w:sz w:val="22"/>
          <w:szCs w:val="22"/>
          <w:lang w:val="de-AT"/>
        </w:rPr>
        <w:t xml:space="preserve"> 20</w:t>
      </w:r>
      <w:r w:rsidR="00C13186" w:rsidRPr="00472B47">
        <w:rPr>
          <w:rFonts w:asciiTheme="majorHAnsi" w:hAnsiTheme="majorHAnsi" w:cstheme="majorHAnsi"/>
          <w:sz w:val="22"/>
          <w:szCs w:val="22"/>
          <w:lang w:val="de-AT"/>
        </w:rPr>
        <w:t>20</w:t>
      </w:r>
      <w:r w:rsidRPr="00472B47">
        <w:rPr>
          <w:rFonts w:asciiTheme="majorHAnsi" w:hAnsiTheme="majorHAnsi" w:cstheme="majorHAnsi"/>
          <w:sz w:val="22"/>
          <w:szCs w:val="22"/>
          <w:lang w:val="de-AT"/>
        </w:rPr>
        <w:t xml:space="preserve"> –</w:t>
      </w:r>
      <w:r w:rsidR="00332FB7" w:rsidRPr="00472B47">
        <w:rPr>
          <w:rFonts w:asciiTheme="majorHAnsi" w:hAnsiTheme="majorHAnsi" w:cstheme="majorHAnsi"/>
          <w:sz w:val="22"/>
          <w:szCs w:val="22"/>
          <w:lang w:val="de-AT"/>
        </w:rPr>
        <w:t xml:space="preserve"> </w:t>
      </w:r>
      <w:r w:rsidR="00072584" w:rsidRPr="00072584">
        <w:rPr>
          <w:rFonts w:asciiTheme="majorHAnsi" w:hAnsiTheme="majorHAnsi" w:cstheme="majorHAnsi"/>
          <w:i/>
          <w:iCs/>
          <w:sz w:val="22"/>
          <w:szCs w:val="22"/>
          <w:lang w:val="de-AT"/>
        </w:rPr>
        <w:t xml:space="preserve">Anthea </w:t>
      </w:r>
      <w:bookmarkStart w:id="0" w:name="_Hlk54600850"/>
      <w:proofErr w:type="spellStart"/>
      <w:r w:rsidR="00072584" w:rsidRPr="00072584">
        <w:rPr>
          <w:rFonts w:asciiTheme="majorHAnsi" w:hAnsiTheme="majorHAnsi" w:cstheme="majorHAnsi"/>
          <w:i/>
          <w:iCs/>
          <w:sz w:val="22"/>
          <w:szCs w:val="22"/>
          <w:lang w:val="de-AT"/>
        </w:rPr>
        <w:t>Cherednichenko</w:t>
      </w:r>
      <w:bookmarkEnd w:id="0"/>
      <w:proofErr w:type="spellEnd"/>
      <w:r w:rsidR="00072584" w:rsidRPr="00072584">
        <w:rPr>
          <w:rFonts w:asciiTheme="majorHAnsi" w:hAnsiTheme="majorHAnsi" w:cstheme="majorHAnsi"/>
          <w:i/>
          <w:iCs/>
          <w:sz w:val="22"/>
          <w:szCs w:val="22"/>
          <w:lang w:val="de-AT"/>
        </w:rPr>
        <w:t xml:space="preserve">, MPH, MBA </w:t>
      </w:r>
      <w:r w:rsidR="008A6E5B" w:rsidRPr="008A6E5B">
        <w:rPr>
          <w:rFonts w:asciiTheme="majorHAnsi" w:hAnsiTheme="majorHAnsi" w:cstheme="majorHAnsi"/>
          <w:i/>
          <w:iCs/>
          <w:sz w:val="22"/>
          <w:szCs w:val="22"/>
          <w:lang w:val="de-AT"/>
        </w:rPr>
        <w:t xml:space="preserve">(40) </w:t>
      </w:r>
      <w:r w:rsidR="00072584" w:rsidRPr="00072584">
        <w:rPr>
          <w:rFonts w:asciiTheme="majorHAnsi" w:hAnsiTheme="majorHAnsi" w:cstheme="majorHAnsi"/>
          <w:i/>
          <w:iCs/>
          <w:sz w:val="22"/>
          <w:szCs w:val="22"/>
          <w:lang w:val="de-AT"/>
        </w:rPr>
        <w:t xml:space="preserve">übernahm </w:t>
      </w:r>
      <w:r w:rsidR="00BA67B6">
        <w:rPr>
          <w:rFonts w:asciiTheme="majorHAnsi" w:hAnsiTheme="majorHAnsi" w:cstheme="majorHAnsi"/>
          <w:i/>
          <w:iCs/>
          <w:sz w:val="22"/>
          <w:szCs w:val="22"/>
          <w:lang w:val="de-AT"/>
        </w:rPr>
        <w:t>mit</w:t>
      </w:r>
      <w:r w:rsidR="00072584" w:rsidRPr="00072584">
        <w:rPr>
          <w:rFonts w:asciiTheme="majorHAnsi" w:hAnsiTheme="majorHAnsi" w:cstheme="majorHAnsi"/>
          <w:i/>
          <w:iCs/>
          <w:sz w:val="22"/>
          <w:szCs w:val="22"/>
          <w:lang w:val="de-AT"/>
        </w:rPr>
        <w:t xml:space="preserve"> 1. November 2020 die Geschäftsführung </w:t>
      </w:r>
      <w:r w:rsidR="00E66510">
        <w:rPr>
          <w:rFonts w:asciiTheme="majorHAnsi" w:hAnsiTheme="majorHAnsi" w:cstheme="majorHAnsi"/>
          <w:i/>
          <w:iCs/>
          <w:sz w:val="22"/>
          <w:szCs w:val="22"/>
          <w:lang w:val="de-AT"/>
        </w:rPr>
        <w:t>der</w:t>
      </w:r>
      <w:r w:rsidR="00072584" w:rsidRPr="00072584">
        <w:rPr>
          <w:rFonts w:asciiTheme="majorHAnsi" w:hAnsiTheme="majorHAnsi" w:cstheme="majorHAnsi"/>
          <w:i/>
          <w:iCs/>
          <w:sz w:val="22"/>
          <w:szCs w:val="22"/>
          <w:lang w:val="de-AT"/>
        </w:rPr>
        <w:t xml:space="preserve"> Takeda </w:t>
      </w:r>
      <w:proofErr w:type="spellStart"/>
      <w:r w:rsidR="00072584" w:rsidRPr="00072584">
        <w:rPr>
          <w:rFonts w:asciiTheme="majorHAnsi" w:hAnsiTheme="majorHAnsi" w:cstheme="majorHAnsi"/>
          <w:i/>
          <w:iCs/>
          <w:sz w:val="22"/>
          <w:szCs w:val="22"/>
          <w:lang w:val="de-AT"/>
        </w:rPr>
        <w:t>Pharma</w:t>
      </w:r>
      <w:proofErr w:type="spellEnd"/>
      <w:r w:rsidR="00E66510">
        <w:rPr>
          <w:rFonts w:asciiTheme="majorHAnsi" w:hAnsiTheme="majorHAnsi" w:cstheme="majorHAnsi"/>
          <w:i/>
          <w:iCs/>
          <w:sz w:val="22"/>
          <w:szCs w:val="22"/>
          <w:lang w:val="de-AT"/>
        </w:rPr>
        <w:t xml:space="preserve"> </w:t>
      </w:r>
      <w:proofErr w:type="spellStart"/>
      <w:r w:rsidR="00E66510" w:rsidRPr="00E66510">
        <w:rPr>
          <w:rFonts w:asciiTheme="majorHAnsi" w:hAnsiTheme="majorHAnsi" w:cstheme="majorHAnsi"/>
          <w:i/>
          <w:iCs/>
          <w:sz w:val="22"/>
          <w:szCs w:val="22"/>
          <w:lang w:val="de-AT"/>
        </w:rPr>
        <w:t>Ges.m.b.H</w:t>
      </w:r>
      <w:proofErr w:type="spellEnd"/>
      <w:r w:rsidR="00E66510" w:rsidRPr="00E66510">
        <w:rPr>
          <w:rFonts w:asciiTheme="majorHAnsi" w:hAnsiTheme="majorHAnsi" w:cstheme="majorHAnsi"/>
          <w:i/>
          <w:iCs/>
          <w:sz w:val="22"/>
          <w:szCs w:val="22"/>
          <w:lang w:val="de-AT"/>
        </w:rPr>
        <w:t>.</w:t>
      </w:r>
      <w:r w:rsidR="005670B6">
        <w:rPr>
          <w:rFonts w:asciiTheme="majorHAnsi" w:hAnsiTheme="majorHAnsi" w:cstheme="majorHAnsi"/>
          <w:i/>
          <w:iCs/>
          <w:sz w:val="22"/>
          <w:szCs w:val="22"/>
          <w:lang w:val="de-AT"/>
        </w:rPr>
        <w:t xml:space="preserve"> in Wien.</w:t>
      </w:r>
      <w:r w:rsidR="00072584" w:rsidRPr="00072584">
        <w:rPr>
          <w:rFonts w:asciiTheme="majorHAnsi" w:hAnsiTheme="majorHAnsi" w:cstheme="majorHAnsi"/>
          <w:i/>
          <w:iCs/>
          <w:sz w:val="22"/>
          <w:szCs w:val="22"/>
          <w:lang w:val="de-AT"/>
        </w:rPr>
        <w:t xml:space="preserve"> </w:t>
      </w:r>
      <w:r w:rsidR="008A6E5B" w:rsidRPr="008A6E5B">
        <w:rPr>
          <w:rFonts w:asciiTheme="majorHAnsi" w:hAnsiTheme="majorHAnsi" w:cstheme="majorHAnsi"/>
          <w:i/>
          <w:iCs/>
          <w:sz w:val="22"/>
          <w:szCs w:val="22"/>
          <w:lang w:val="de-AT"/>
        </w:rPr>
        <w:t xml:space="preserve">Die Public-Health-Expertin kommt aus dem Bereich der seltenen Krankheiten und ist als Ökonomin bereits seit acht Jahren in verschiedenen nationalen, überregionalen und globalen Funktionen für Takeda tätig. Zuletzt leitete sie die Geschäftseinheit für seltene Krankheiten und Hämatologie für den europäischen und kanadischen Markt. </w:t>
      </w:r>
    </w:p>
    <w:p w14:paraId="18099C80" w14:textId="64E1FC3C" w:rsidR="000B5DE1" w:rsidRPr="008A6E5B" w:rsidRDefault="000B5DE1" w:rsidP="000B5DE1">
      <w:pPr>
        <w:spacing w:line="240" w:lineRule="auto"/>
        <w:jc w:val="both"/>
        <w:rPr>
          <w:rFonts w:asciiTheme="majorHAnsi" w:hAnsiTheme="majorHAnsi" w:cstheme="majorHAnsi"/>
          <w:sz w:val="18"/>
          <w:szCs w:val="18"/>
        </w:rPr>
      </w:pPr>
    </w:p>
    <w:p w14:paraId="3055AC03" w14:textId="40EA8D73" w:rsidR="008A6E5B" w:rsidRDefault="005670B6" w:rsidP="008A6E5B">
      <w:pPr>
        <w:spacing w:line="240" w:lineRule="auto"/>
        <w:jc w:val="both"/>
        <w:rPr>
          <w:rFonts w:asciiTheme="majorHAnsi" w:hAnsiTheme="majorHAnsi" w:cstheme="majorHAnsi"/>
          <w:sz w:val="22"/>
          <w:szCs w:val="22"/>
        </w:rPr>
      </w:pPr>
      <w:r w:rsidRPr="005670B6">
        <w:rPr>
          <w:rFonts w:asciiTheme="majorHAnsi" w:hAnsiTheme="majorHAnsi" w:cstheme="majorHAnsi"/>
          <w:sz w:val="22"/>
          <w:szCs w:val="22"/>
        </w:rPr>
        <w:t xml:space="preserve">Die Australierin freut sich auf ihre neue </w:t>
      </w:r>
      <w:r w:rsidR="002A3B20">
        <w:rPr>
          <w:rFonts w:asciiTheme="majorHAnsi" w:hAnsiTheme="majorHAnsi" w:cstheme="majorHAnsi"/>
          <w:sz w:val="22"/>
          <w:szCs w:val="22"/>
        </w:rPr>
        <w:t>Aufgabe</w:t>
      </w:r>
      <w:r w:rsidRPr="005670B6">
        <w:rPr>
          <w:rFonts w:asciiTheme="majorHAnsi" w:hAnsiTheme="majorHAnsi" w:cstheme="majorHAnsi"/>
          <w:sz w:val="22"/>
          <w:szCs w:val="22"/>
        </w:rPr>
        <w:t xml:space="preserve"> im Herzen Europas: „</w:t>
      </w:r>
      <w:r>
        <w:rPr>
          <w:rFonts w:asciiTheme="majorHAnsi" w:hAnsiTheme="majorHAnsi" w:cstheme="majorHAnsi"/>
          <w:sz w:val="22"/>
          <w:szCs w:val="22"/>
        </w:rPr>
        <w:t>Die vielfältigen und innovativen Arzne</w:t>
      </w:r>
      <w:r w:rsidR="006D3784">
        <w:rPr>
          <w:rFonts w:asciiTheme="majorHAnsi" w:hAnsiTheme="majorHAnsi" w:cstheme="majorHAnsi"/>
          <w:sz w:val="22"/>
          <w:szCs w:val="22"/>
        </w:rPr>
        <w:t>i</w:t>
      </w:r>
      <w:r>
        <w:rPr>
          <w:rFonts w:asciiTheme="majorHAnsi" w:hAnsiTheme="majorHAnsi" w:cstheme="majorHAnsi"/>
          <w:sz w:val="22"/>
          <w:szCs w:val="22"/>
        </w:rPr>
        <w:t>mittel von Takeda helfen Menschen in Österreich</w:t>
      </w:r>
      <w:r w:rsidR="0086630C">
        <w:rPr>
          <w:rFonts w:asciiTheme="majorHAnsi" w:hAnsiTheme="majorHAnsi" w:cstheme="majorHAnsi"/>
          <w:sz w:val="22"/>
          <w:szCs w:val="22"/>
        </w:rPr>
        <w:t xml:space="preserve"> und auf der ganzen Welt</w:t>
      </w:r>
      <w:r>
        <w:rPr>
          <w:rFonts w:asciiTheme="majorHAnsi" w:hAnsiTheme="majorHAnsi" w:cstheme="majorHAnsi"/>
          <w:sz w:val="22"/>
          <w:szCs w:val="22"/>
        </w:rPr>
        <w:t xml:space="preserve"> </w:t>
      </w:r>
      <w:r w:rsidR="0086630C">
        <w:rPr>
          <w:rFonts w:asciiTheme="majorHAnsi" w:hAnsiTheme="majorHAnsi" w:cstheme="majorHAnsi"/>
          <w:sz w:val="22"/>
          <w:szCs w:val="22"/>
        </w:rPr>
        <w:t>bei</w:t>
      </w:r>
      <w:r>
        <w:rPr>
          <w:rFonts w:asciiTheme="majorHAnsi" w:hAnsiTheme="majorHAnsi" w:cstheme="majorHAnsi"/>
          <w:sz w:val="22"/>
          <w:szCs w:val="22"/>
        </w:rPr>
        <w:t xml:space="preserve"> seltenen und komplexen Erkrankungen</w:t>
      </w:r>
      <w:r w:rsidR="006D3784">
        <w:rPr>
          <w:rFonts w:asciiTheme="majorHAnsi" w:hAnsiTheme="majorHAnsi" w:cstheme="majorHAnsi"/>
          <w:sz w:val="22"/>
          <w:szCs w:val="22"/>
        </w:rPr>
        <w:t>. Besonders stolz bin ich dar</w:t>
      </w:r>
      <w:r w:rsidR="0086630C">
        <w:rPr>
          <w:rFonts w:asciiTheme="majorHAnsi" w:hAnsiTheme="majorHAnsi" w:cstheme="majorHAnsi"/>
          <w:sz w:val="22"/>
          <w:szCs w:val="22"/>
        </w:rPr>
        <w:t>a</w:t>
      </w:r>
      <w:r w:rsidR="006D3784">
        <w:rPr>
          <w:rFonts w:asciiTheme="majorHAnsi" w:hAnsiTheme="majorHAnsi" w:cstheme="majorHAnsi"/>
          <w:sz w:val="22"/>
          <w:szCs w:val="22"/>
        </w:rPr>
        <w:t xml:space="preserve">uf, dass viele dieser Medikamente </w:t>
      </w:r>
      <w:r w:rsidR="0086630C">
        <w:rPr>
          <w:rFonts w:asciiTheme="majorHAnsi" w:hAnsiTheme="majorHAnsi" w:cstheme="majorHAnsi"/>
          <w:sz w:val="22"/>
          <w:szCs w:val="22"/>
        </w:rPr>
        <w:t xml:space="preserve">hier </w:t>
      </w:r>
      <w:r w:rsidR="006D3784">
        <w:rPr>
          <w:rFonts w:asciiTheme="majorHAnsi" w:hAnsiTheme="majorHAnsi" w:cstheme="majorHAnsi"/>
          <w:sz w:val="22"/>
          <w:szCs w:val="22"/>
        </w:rPr>
        <w:t xml:space="preserve">in Österreich </w:t>
      </w:r>
      <w:r w:rsidR="004447CB">
        <w:rPr>
          <w:rFonts w:asciiTheme="majorHAnsi" w:hAnsiTheme="majorHAnsi" w:cstheme="majorHAnsi"/>
          <w:sz w:val="22"/>
          <w:szCs w:val="22"/>
        </w:rPr>
        <w:t>a</w:t>
      </w:r>
      <w:r w:rsidR="006D3784">
        <w:rPr>
          <w:rFonts w:asciiTheme="majorHAnsi" w:hAnsiTheme="majorHAnsi" w:cstheme="majorHAnsi"/>
          <w:sz w:val="22"/>
          <w:szCs w:val="22"/>
        </w:rPr>
        <w:t>n unseren Standorten</w:t>
      </w:r>
      <w:r w:rsidR="0086630C">
        <w:rPr>
          <w:rFonts w:asciiTheme="majorHAnsi" w:hAnsiTheme="majorHAnsi" w:cstheme="majorHAnsi"/>
          <w:sz w:val="22"/>
          <w:szCs w:val="22"/>
        </w:rPr>
        <w:t xml:space="preserve"> Wien, Linz und Orth an der Donau </w:t>
      </w:r>
      <w:r w:rsidR="006D3784">
        <w:rPr>
          <w:rFonts w:asciiTheme="majorHAnsi" w:hAnsiTheme="majorHAnsi" w:cstheme="majorHAnsi"/>
          <w:sz w:val="22"/>
          <w:szCs w:val="22"/>
        </w:rPr>
        <w:t>erforscht und produziert werden. Österreich ist die größte Takeda Niederlassung in Europa mit einer langen pharmazeutischen Tradition</w:t>
      </w:r>
      <w:r w:rsidR="0086630C">
        <w:rPr>
          <w:rFonts w:asciiTheme="majorHAnsi" w:hAnsiTheme="majorHAnsi" w:cstheme="majorHAnsi"/>
          <w:sz w:val="22"/>
          <w:szCs w:val="22"/>
        </w:rPr>
        <w:t>.</w:t>
      </w:r>
      <w:r w:rsidRPr="005670B6">
        <w:rPr>
          <w:rFonts w:asciiTheme="majorHAnsi" w:hAnsiTheme="majorHAnsi" w:cstheme="majorHAnsi"/>
          <w:sz w:val="22"/>
          <w:szCs w:val="22"/>
        </w:rPr>
        <w:t xml:space="preserve"> </w:t>
      </w:r>
      <w:r w:rsidR="008A6E5B" w:rsidRPr="008A6E5B">
        <w:rPr>
          <w:rFonts w:asciiTheme="majorHAnsi" w:hAnsiTheme="majorHAnsi" w:cstheme="majorHAnsi"/>
          <w:sz w:val="22"/>
          <w:szCs w:val="22"/>
        </w:rPr>
        <w:t xml:space="preserve">Es ist eine besondere Ehre, mit diesen innovativen Arzneimitteln das Gesundheitssystem zu unterstützen und die kontinuierliche und sichere Versorgung der Menschen in Österreich mit </w:t>
      </w:r>
      <w:r w:rsidR="00B13436">
        <w:rPr>
          <w:rFonts w:asciiTheme="majorHAnsi" w:hAnsiTheme="majorHAnsi" w:cstheme="majorHAnsi"/>
          <w:sz w:val="22"/>
          <w:szCs w:val="22"/>
        </w:rPr>
        <w:t>Medikamenten</w:t>
      </w:r>
      <w:r w:rsidR="008A6E5B" w:rsidRPr="008A6E5B">
        <w:rPr>
          <w:rFonts w:asciiTheme="majorHAnsi" w:hAnsiTheme="majorHAnsi" w:cstheme="majorHAnsi"/>
          <w:sz w:val="22"/>
          <w:szCs w:val="22"/>
        </w:rPr>
        <w:t xml:space="preserve"> zu gewährleisten. Österreich ist bekannt für ein weltweit führendes Gesundheitssystem, und dennoch wissen wir, dass viele Menschen, die mit seltenen und komplexen Krankheiten leben, noch immer </w:t>
      </w:r>
      <w:r w:rsidR="00DB3D8C">
        <w:rPr>
          <w:rFonts w:asciiTheme="majorHAnsi" w:hAnsiTheme="majorHAnsi" w:cstheme="majorHAnsi"/>
          <w:sz w:val="22"/>
          <w:szCs w:val="22"/>
        </w:rPr>
        <w:t>keine Behandlung</w:t>
      </w:r>
      <w:r w:rsidR="008A6E5B" w:rsidRPr="008A6E5B">
        <w:rPr>
          <w:rFonts w:asciiTheme="majorHAnsi" w:hAnsiTheme="majorHAnsi" w:cstheme="majorHAnsi"/>
          <w:sz w:val="22"/>
          <w:szCs w:val="22"/>
        </w:rPr>
        <w:t xml:space="preserve"> haben. Diese Patienten sehen sich oft mit Hürden konfrontiert, die Diagnosewege verlängern und den Zugang zur jeweils besten medizinischen Therapie erschweren. Unser Ziel, </w:t>
      </w:r>
      <w:r w:rsidR="00B40CD9">
        <w:rPr>
          <w:rFonts w:asciiTheme="majorHAnsi" w:hAnsiTheme="majorHAnsi" w:cstheme="majorHAnsi"/>
          <w:sz w:val="22"/>
          <w:szCs w:val="22"/>
        </w:rPr>
        <w:t>diese Patienten zu unterstützen</w:t>
      </w:r>
      <w:r w:rsidR="008A6E5B" w:rsidRPr="008A6E5B">
        <w:rPr>
          <w:rFonts w:asciiTheme="majorHAnsi" w:hAnsiTheme="majorHAnsi" w:cstheme="majorHAnsi"/>
          <w:sz w:val="22"/>
          <w:szCs w:val="22"/>
        </w:rPr>
        <w:t xml:space="preserve"> und ihre Lebensqualität zu verbessern, spiegelt sich bereits in Takedas Anspruch </w:t>
      </w:r>
      <w:r w:rsidR="00ED0FCF">
        <w:rPr>
          <w:rFonts w:asciiTheme="majorHAnsi" w:hAnsiTheme="majorHAnsi" w:cstheme="majorHAnsi"/>
          <w:sz w:val="22"/>
          <w:szCs w:val="22"/>
        </w:rPr>
        <w:t>‚</w:t>
      </w:r>
      <w:proofErr w:type="spellStart"/>
      <w:r w:rsidR="000B0824">
        <w:rPr>
          <w:rFonts w:asciiTheme="majorHAnsi" w:hAnsiTheme="majorHAnsi" w:cstheme="majorHAnsi"/>
          <w:sz w:val="22"/>
          <w:szCs w:val="22"/>
        </w:rPr>
        <w:t>Better</w:t>
      </w:r>
      <w:proofErr w:type="spellEnd"/>
      <w:r w:rsidR="000B0824">
        <w:rPr>
          <w:rFonts w:asciiTheme="majorHAnsi" w:hAnsiTheme="majorHAnsi" w:cstheme="majorHAnsi"/>
          <w:sz w:val="22"/>
          <w:szCs w:val="22"/>
        </w:rPr>
        <w:t xml:space="preserve"> Health</w:t>
      </w:r>
      <w:r w:rsidR="00B40CD9">
        <w:rPr>
          <w:rFonts w:asciiTheme="majorHAnsi" w:hAnsiTheme="majorHAnsi" w:cstheme="majorHAnsi"/>
          <w:sz w:val="22"/>
          <w:szCs w:val="22"/>
        </w:rPr>
        <w:t>.</w:t>
      </w:r>
      <w:r w:rsidR="002D47EE">
        <w:rPr>
          <w:rFonts w:asciiTheme="majorHAnsi" w:hAnsiTheme="majorHAnsi" w:cstheme="majorHAnsi"/>
          <w:sz w:val="22"/>
          <w:szCs w:val="22"/>
        </w:rPr>
        <w:t xml:space="preserve"> </w:t>
      </w:r>
      <w:proofErr w:type="spellStart"/>
      <w:r w:rsidR="008A6E5B" w:rsidRPr="008A6E5B">
        <w:rPr>
          <w:rFonts w:asciiTheme="majorHAnsi" w:hAnsiTheme="majorHAnsi" w:cstheme="majorHAnsi"/>
          <w:sz w:val="22"/>
          <w:szCs w:val="22"/>
        </w:rPr>
        <w:t>Brighter</w:t>
      </w:r>
      <w:proofErr w:type="spellEnd"/>
      <w:r w:rsidR="008A6E5B" w:rsidRPr="008A6E5B">
        <w:rPr>
          <w:rFonts w:asciiTheme="majorHAnsi" w:hAnsiTheme="majorHAnsi" w:cstheme="majorHAnsi"/>
          <w:sz w:val="22"/>
          <w:szCs w:val="22"/>
        </w:rPr>
        <w:t xml:space="preserve"> Future</w:t>
      </w:r>
      <w:r w:rsidR="00ED0FCF">
        <w:rPr>
          <w:rFonts w:asciiTheme="majorHAnsi" w:hAnsiTheme="majorHAnsi" w:cstheme="majorHAnsi"/>
          <w:sz w:val="22"/>
          <w:szCs w:val="22"/>
        </w:rPr>
        <w:t>‘</w:t>
      </w:r>
      <w:r w:rsidR="002D47EE">
        <w:rPr>
          <w:rFonts w:asciiTheme="majorHAnsi" w:hAnsiTheme="majorHAnsi" w:cstheme="majorHAnsi"/>
          <w:sz w:val="22"/>
          <w:szCs w:val="22"/>
        </w:rPr>
        <w:t xml:space="preserve"> </w:t>
      </w:r>
      <w:proofErr w:type="gramStart"/>
      <w:r w:rsidR="002D47EE">
        <w:rPr>
          <w:rFonts w:asciiTheme="majorHAnsi" w:hAnsiTheme="majorHAnsi" w:cstheme="majorHAnsi"/>
          <w:sz w:val="22"/>
          <w:szCs w:val="22"/>
        </w:rPr>
        <w:t>wider</w:t>
      </w:r>
      <w:proofErr w:type="gramEnd"/>
      <w:r w:rsidR="008A6E5B" w:rsidRPr="008A6E5B">
        <w:rPr>
          <w:rFonts w:asciiTheme="majorHAnsi" w:hAnsiTheme="majorHAnsi" w:cstheme="majorHAnsi"/>
          <w:sz w:val="22"/>
          <w:szCs w:val="22"/>
        </w:rPr>
        <w:t>, der vor allem in der COVID-19-</w:t>
      </w:r>
      <w:r w:rsidR="002D47EE">
        <w:rPr>
          <w:rFonts w:asciiTheme="majorHAnsi" w:hAnsiTheme="majorHAnsi" w:cstheme="majorHAnsi"/>
          <w:sz w:val="22"/>
          <w:szCs w:val="22"/>
        </w:rPr>
        <w:t>Zeit</w:t>
      </w:r>
      <w:r w:rsidR="008A6E5B" w:rsidRPr="008A6E5B">
        <w:rPr>
          <w:rFonts w:asciiTheme="majorHAnsi" w:hAnsiTheme="majorHAnsi" w:cstheme="majorHAnsi"/>
          <w:sz w:val="22"/>
          <w:szCs w:val="22"/>
        </w:rPr>
        <w:t xml:space="preserve"> eine ganz neue Bedeutung erhält. Wir haben uns verpflichtet, unsere Unterstützung für Menschen, die mit diese</w:t>
      </w:r>
      <w:r w:rsidR="002D47EE">
        <w:rPr>
          <w:rFonts w:asciiTheme="majorHAnsi" w:hAnsiTheme="majorHAnsi" w:cstheme="majorHAnsi"/>
          <w:sz w:val="22"/>
          <w:szCs w:val="22"/>
        </w:rPr>
        <w:t>n</w:t>
      </w:r>
      <w:r w:rsidR="008A6E5B" w:rsidRPr="008A6E5B">
        <w:rPr>
          <w:rFonts w:asciiTheme="majorHAnsi" w:hAnsiTheme="majorHAnsi" w:cstheme="majorHAnsi"/>
          <w:sz w:val="22"/>
          <w:szCs w:val="22"/>
        </w:rPr>
        <w:t xml:space="preserve"> Krankheit</w:t>
      </w:r>
      <w:r w:rsidR="002D47EE">
        <w:rPr>
          <w:rFonts w:asciiTheme="majorHAnsi" w:hAnsiTheme="majorHAnsi" w:cstheme="majorHAnsi"/>
          <w:sz w:val="22"/>
          <w:szCs w:val="22"/>
        </w:rPr>
        <w:t>en</w:t>
      </w:r>
      <w:r w:rsidR="008A6E5B" w:rsidRPr="008A6E5B">
        <w:rPr>
          <w:rFonts w:asciiTheme="majorHAnsi" w:hAnsiTheme="majorHAnsi" w:cstheme="majorHAnsi"/>
          <w:sz w:val="22"/>
          <w:szCs w:val="22"/>
        </w:rPr>
        <w:t xml:space="preserve"> leben, in den kommenden Jahren auszuweiten. </w:t>
      </w:r>
      <w:r w:rsidR="00A036BF">
        <w:rPr>
          <w:rFonts w:asciiTheme="majorHAnsi" w:hAnsiTheme="majorHAnsi" w:cstheme="majorHAnsi"/>
          <w:sz w:val="22"/>
          <w:szCs w:val="22"/>
        </w:rPr>
        <w:t>Darauf</w:t>
      </w:r>
      <w:r w:rsidR="008A6E5B" w:rsidRPr="008A6E5B">
        <w:rPr>
          <w:rFonts w:asciiTheme="majorHAnsi" w:hAnsiTheme="majorHAnsi" w:cstheme="majorHAnsi"/>
          <w:sz w:val="22"/>
          <w:szCs w:val="22"/>
        </w:rPr>
        <w:t xml:space="preserve"> werden mein </w:t>
      </w:r>
      <w:r w:rsidR="00A036BF">
        <w:rPr>
          <w:rFonts w:asciiTheme="majorHAnsi" w:hAnsiTheme="majorHAnsi" w:cstheme="majorHAnsi"/>
          <w:sz w:val="22"/>
          <w:szCs w:val="22"/>
        </w:rPr>
        <w:t xml:space="preserve">und ich </w:t>
      </w:r>
      <w:r w:rsidR="008A6E5B" w:rsidRPr="008A6E5B">
        <w:rPr>
          <w:rFonts w:asciiTheme="majorHAnsi" w:hAnsiTheme="majorHAnsi" w:cstheme="majorHAnsi"/>
          <w:sz w:val="22"/>
          <w:szCs w:val="22"/>
        </w:rPr>
        <w:t>Team hinarbeiten, und ich freue mich auf einen konstruktiven Austausch und eine gute Zusammenarbeit mit allen Beteiligten im österreichischen Gesundheitssystem, um diese Ziele gemeinsam zu erreichen.</w:t>
      </w:r>
    </w:p>
    <w:p w14:paraId="1B83AEED" w14:textId="77777777" w:rsidR="006058D5" w:rsidRPr="00A036BF" w:rsidRDefault="006058D5" w:rsidP="00CD327D">
      <w:pPr>
        <w:spacing w:line="240" w:lineRule="auto"/>
        <w:jc w:val="both"/>
        <w:rPr>
          <w:rFonts w:asciiTheme="majorHAnsi" w:hAnsiTheme="majorHAnsi" w:cstheme="majorHAnsi"/>
          <w:b/>
          <w:bCs/>
          <w:sz w:val="18"/>
          <w:szCs w:val="18"/>
          <w:lang w:val="de-AT"/>
        </w:rPr>
      </w:pPr>
    </w:p>
    <w:p w14:paraId="78F1866C" w14:textId="58854E99" w:rsidR="0093766F" w:rsidRPr="00472B47" w:rsidRDefault="00E6694E" w:rsidP="0093766F">
      <w:pPr>
        <w:spacing w:line="240" w:lineRule="auto"/>
        <w:jc w:val="both"/>
        <w:rPr>
          <w:rFonts w:asciiTheme="majorHAnsi" w:hAnsiTheme="majorHAnsi" w:cstheme="majorHAnsi"/>
          <w:b/>
          <w:bCs/>
          <w:sz w:val="22"/>
          <w:szCs w:val="22"/>
          <w:lang w:val="de-AT"/>
        </w:rPr>
      </w:pPr>
      <w:r w:rsidRPr="00472B47">
        <w:rPr>
          <w:rFonts w:asciiTheme="majorHAnsi" w:hAnsiTheme="majorHAnsi" w:cstheme="majorHAnsi"/>
          <w:b/>
          <w:bCs/>
          <w:sz w:val="22"/>
          <w:szCs w:val="22"/>
          <w:lang w:val="de-AT"/>
        </w:rPr>
        <w:t>Über Takeda</w:t>
      </w:r>
      <w:r w:rsidR="0091443A" w:rsidRPr="00472B47">
        <w:rPr>
          <w:rFonts w:asciiTheme="majorHAnsi" w:hAnsiTheme="majorHAnsi" w:cstheme="majorHAnsi"/>
          <w:b/>
          <w:bCs/>
          <w:sz w:val="22"/>
          <w:szCs w:val="22"/>
          <w:lang w:val="de-AT"/>
        </w:rPr>
        <w:t xml:space="preserve"> international</w:t>
      </w:r>
    </w:p>
    <w:p w14:paraId="1252CE84" w14:textId="489ED36E" w:rsidR="0091443A" w:rsidRPr="00472B47" w:rsidRDefault="00E6694E" w:rsidP="0091443A">
      <w:pPr>
        <w:spacing w:line="240" w:lineRule="auto"/>
        <w:jc w:val="both"/>
        <w:rPr>
          <w:rFonts w:asciiTheme="majorHAnsi" w:hAnsiTheme="majorHAnsi" w:cstheme="majorHAnsi"/>
          <w:sz w:val="22"/>
          <w:szCs w:val="22"/>
          <w:lang w:val="de-AT"/>
        </w:rPr>
      </w:pPr>
      <w:r w:rsidRPr="00472B47">
        <w:rPr>
          <w:rFonts w:asciiTheme="majorHAnsi" w:hAnsiTheme="majorHAnsi" w:cstheme="majorHAnsi"/>
          <w:sz w:val="22"/>
          <w:szCs w:val="22"/>
          <w:lang w:val="de-AT"/>
        </w:rPr>
        <w:t>Takeda ist ein patientenorientiertes, auf Innovationen beruhendes, globales biopharmazeutisches Unternehmen mit Hauptsitz in Japan, das sich für eine bessere Gesundheit und eine bessere Zukunft von Menschen weltweit engagiert. Als führendes Biotechnologie-Unternehmen hat sich Takeda unter anderem auf die Versorgung von Menschen mit seltenen und komplexen Erkrankungen spezialisiert.</w:t>
      </w:r>
      <w:r w:rsidR="00ED0FCF">
        <w:rPr>
          <w:rFonts w:asciiTheme="majorHAnsi" w:hAnsiTheme="majorHAnsi" w:cstheme="majorHAnsi"/>
          <w:sz w:val="22"/>
          <w:szCs w:val="22"/>
          <w:lang w:val="de-AT"/>
        </w:rPr>
        <w:t xml:space="preserve"> </w:t>
      </w:r>
      <w:r w:rsidR="0091443A" w:rsidRPr="00472B47">
        <w:rPr>
          <w:rFonts w:asciiTheme="majorHAnsi" w:hAnsiTheme="majorHAnsi" w:cstheme="majorHAnsi"/>
          <w:sz w:val="22"/>
          <w:szCs w:val="22"/>
          <w:lang w:val="de-AT"/>
        </w:rPr>
        <w:t xml:space="preserve">Weitere Informationen unter </w:t>
      </w:r>
      <w:hyperlink r:id="rId11" w:history="1">
        <w:r w:rsidR="00470F95" w:rsidRPr="00472B47">
          <w:rPr>
            <w:rStyle w:val="Hyperlink"/>
            <w:rFonts w:asciiTheme="majorHAnsi" w:hAnsiTheme="majorHAnsi" w:cstheme="majorHAnsi"/>
            <w:sz w:val="22"/>
            <w:szCs w:val="22"/>
            <w:lang w:val="de-AT"/>
          </w:rPr>
          <w:t>https://www.takeda.com</w:t>
        </w:r>
      </w:hyperlink>
      <w:r w:rsidR="0091443A" w:rsidRPr="00472B47">
        <w:rPr>
          <w:rFonts w:asciiTheme="majorHAnsi" w:hAnsiTheme="majorHAnsi" w:cstheme="majorHAnsi"/>
          <w:sz w:val="22"/>
          <w:szCs w:val="22"/>
          <w:lang w:val="de-AT"/>
        </w:rPr>
        <w:t>.</w:t>
      </w:r>
    </w:p>
    <w:p w14:paraId="47137F58" w14:textId="70C99987" w:rsidR="00DD19D3" w:rsidRPr="00472B47" w:rsidRDefault="00DD19D3" w:rsidP="00CD327D">
      <w:pPr>
        <w:spacing w:line="240" w:lineRule="auto"/>
        <w:jc w:val="both"/>
        <w:rPr>
          <w:rFonts w:asciiTheme="majorHAnsi" w:hAnsiTheme="majorHAnsi" w:cstheme="majorHAnsi"/>
          <w:sz w:val="18"/>
          <w:szCs w:val="18"/>
          <w:lang w:val="de-AT"/>
        </w:rPr>
      </w:pPr>
    </w:p>
    <w:p w14:paraId="6DBBEE91" w14:textId="2BE8F114" w:rsidR="00E6694E" w:rsidRPr="00472B47" w:rsidRDefault="00E6694E" w:rsidP="00E6694E">
      <w:pPr>
        <w:spacing w:line="240" w:lineRule="auto"/>
        <w:jc w:val="both"/>
        <w:rPr>
          <w:rFonts w:asciiTheme="majorHAnsi" w:hAnsiTheme="majorHAnsi" w:cstheme="majorHAnsi"/>
          <w:b/>
          <w:bCs/>
          <w:sz w:val="22"/>
          <w:szCs w:val="22"/>
          <w:lang w:val="de-AT"/>
        </w:rPr>
      </w:pPr>
      <w:r w:rsidRPr="00472B47">
        <w:rPr>
          <w:rFonts w:asciiTheme="majorHAnsi" w:hAnsiTheme="majorHAnsi" w:cstheme="majorHAnsi"/>
          <w:b/>
          <w:bCs/>
          <w:sz w:val="22"/>
          <w:szCs w:val="22"/>
          <w:lang w:val="de-AT"/>
        </w:rPr>
        <w:t>Über Takeda</w:t>
      </w:r>
      <w:r w:rsidR="0091443A" w:rsidRPr="00472B47">
        <w:rPr>
          <w:rFonts w:asciiTheme="majorHAnsi" w:hAnsiTheme="majorHAnsi" w:cstheme="majorHAnsi"/>
          <w:b/>
          <w:bCs/>
          <w:sz w:val="22"/>
          <w:szCs w:val="22"/>
          <w:lang w:val="de-AT"/>
        </w:rPr>
        <w:t xml:space="preserve"> in Österreich</w:t>
      </w:r>
    </w:p>
    <w:p w14:paraId="42EC9676" w14:textId="73567EEF" w:rsidR="00CD327D" w:rsidRDefault="00470F95" w:rsidP="0091443A">
      <w:pPr>
        <w:spacing w:line="240" w:lineRule="auto"/>
        <w:jc w:val="both"/>
        <w:rPr>
          <w:rFonts w:asciiTheme="majorHAnsi" w:hAnsiTheme="majorHAnsi" w:cstheme="majorHAnsi"/>
          <w:sz w:val="22"/>
          <w:szCs w:val="22"/>
          <w:lang w:val="de-AT"/>
        </w:rPr>
      </w:pPr>
      <w:r w:rsidRPr="00472B47">
        <w:rPr>
          <w:rFonts w:asciiTheme="majorHAnsi" w:hAnsiTheme="majorHAnsi" w:cstheme="majorHAnsi"/>
          <w:sz w:val="22"/>
          <w:szCs w:val="22"/>
          <w:lang w:val="de-AT"/>
        </w:rPr>
        <w:t xml:space="preserve">In Österreich arbeitet </w:t>
      </w:r>
      <w:r w:rsidR="0091443A" w:rsidRPr="00472B47">
        <w:rPr>
          <w:rFonts w:asciiTheme="majorHAnsi" w:hAnsiTheme="majorHAnsi" w:cstheme="majorHAnsi"/>
          <w:sz w:val="22"/>
          <w:szCs w:val="22"/>
          <w:lang w:val="de-AT"/>
        </w:rPr>
        <w:t xml:space="preserve">Takeda </w:t>
      </w:r>
      <w:r w:rsidRPr="00472B47">
        <w:rPr>
          <w:rFonts w:asciiTheme="majorHAnsi" w:hAnsiTheme="majorHAnsi" w:cstheme="majorHAnsi"/>
          <w:sz w:val="22"/>
          <w:szCs w:val="22"/>
          <w:lang w:val="de-AT"/>
        </w:rPr>
        <w:t>entlang der</w:t>
      </w:r>
      <w:r w:rsidR="0091443A" w:rsidRPr="00472B47">
        <w:rPr>
          <w:rFonts w:asciiTheme="majorHAnsi" w:hAnsiTheme="majorHAnsi" w:cstheme="majorHAnsi"/>
          <w:sz w:val="22"/>
          <w:szCs w:val="22"/>
          <w:lang w:val="de-AT"/>
        </w:rPr>
        <w:t xml:space="preserve"> gesamten </w:t>
      </w:r>
      <w:r w:rsidRPr="00472B47">
        <w:rPr>
          <w:rFonts w:asciiTheme="majorHAnsi" w:hAnsiTheme="majorHAnsi" w:cstheme="majorHAnsi"/>
          <w:sz w:val="22"/>
          <w:szCs w:val="22"/>
          <w:lang w:val="de-AT"/>
        </w:rPr>
        <w:t xml:space="preserve">pharmazeutischen </w:t>
      </w:r>
      <w:r w:rsidR="0091443A" w:rsidRPr="00472B47">
        <w:rPr>
          <w:rFonts w:asciiTheme="majorHAnsi" w:hAnsiTheme="majorHAnsi" w:cstheme="majorHAnsi"/>
          <w:sz w:val="22"/>
          <w:szCs w:val="22"/>
          <w:lang w:val="de-AT"/>
        </w:rPr>
        <w:t xml:space="preserve">Wertschöpfungskette: Forschung &amp; Entwicklung, Plasmaaufbringung, Produktion und Vertrieb. Takeda ist der größte Pharmaarbeitgeber Österreichs und somit ein wichtiger Teil der heimischen pharmazeutischen Industrie. Rund 4.500 Mitarbeiterinnen und Mitarbeiter tragen täglich dazu bei, dass Medikamente aus Österreich in die ganze Welt gelangen und </w:t>
      </w:r>
      <w:r w:rsidR="00ED3949">
        <w:rPr>
          <w:rFonts w:asciiTheme="majorHAnsi" w:hAnsiTheme="majorHAnsi" w:cstheme="majorHAnsi"/>
          <w:sz w:val="22"/>
          <w:szCs w:val="22"/>
          <w:lang w:val="de-AT"/>
        </w:rPr>
        <w:t xml:space="preserve">Patientinnen und </w:t>
      </w:r>
      <w:r w:rsidR="0091443A" w:rsidRPr="00472B47">
        <w:rPr>
          <w:rFonts w:asciiTheme="majorHAnsi" w:hAnsiTheme="majorHAnsi" w:cstheme="majorHAnsi"/>
          <w:sz w:val="22"/>
          <w:szCs w:val="22"/>
          <w:lang w:val="de-AT"/>
        </w:rPr>
        <w:t xml:space="preserve">Patienten in Österreich Zugang zu innovativen Arzneimitteln von Takeda erhalten. Das Produktportfolio hilft österreichischen </w:t>
      </w:r>
      <w:r w:rsidR="00ED3949">
        <w:rPr>
          <w:rFonts w:asciiTheme="majorHAnsi" w:hAnsiTheme="majorHAnsi" w:cstheme="majorHAnsi"/>
          <w:sz w:val="22"/>
          <w:szCs w:val="22"/>
          <w:lang w:val="de-AT"/>
        </w:rPr>
        <w:t xml:space="preserve">Patientinnen und </w:t>
      </w:r>
      <w:r w:rsidR="0091443A" w:rsidRPr="00472B47">
        <w:rPr>
          <w:rFonts w:asciiTheme="majorHAnsi" w:hAnsiTheme="majorHAnsi" w:cstheme="majorHAnsi"/>
          <w:sz w:val="22"/>
          <w:szCs w:val="22"/>
          <w:lang w:val="de-AT"/>
        </w:rPr>
        <w:t xml:space="preserve">Patienten unter anderem in den Bereichen Onkologie, Gastroenterologie, Immunologie, Hämophilie und </w:t>
      </w:r>
      <w:r w:rsidR="00AC30DA">
        <w:rPr>
          <w:rFonts w:asciiTheme="majorHAnsi" w:hAnsiTheme="majorHAnsi" w:cstheme="majorHAnsi"/>
          <w:sz w:val="22"/>
          <w:szCs w:val="22"/>
          <w:lang w:val="de-AT"/>
        </w:rPr>
        <w:t>Seltene Erkrankungen</w:t>
      </w:r>
      <w:r w:rsidR="0091443A" w:rsidRPr="00472B47">
        <w:rPr>
          <w:rFonts w:asciiTheme="majorHAnsi" w:hAnsiTheme="majorHAnsi" w:cstheme="majorHAnsi"/>
          <w:sz w:val="22"/>
          <w:szCs w:val="22"/>
          <w:lang w:val="de-AT"/>
        </w:rPr>
        <w:t>.</w:t>
      </w:r>
      <w:r w:rsidR="00472B47" w:rsidRPr="00472B47">
        <w:rPr>
          <w:rFonts w:asciiTheme="majorHAnsi" w:hAnsiTheme="majorHAnsi" w:cstheme="majorHAnsi"/>
          <w:sz w:val="22"/>
          <w:szCs w:val="22"/>
          <w:lang w:val="de-AT"/>
        </w:rPr>
        <w:t xml:space="preserve"> 2020 wurde Takeda Österreich als Top </w:t>
      </w:r>
      <w:proofErr w:type="spellStart"/>
      <w:r w:rsidR="00472B47" w:rsidRPr="00472B47">
        <w:rPr>
          <w:rFonts w:asciiTheme="majorHAnsi" w:hAnsiTheme="majorHAnsi" w:cstheme="majorHAnsi"/>
          <w:sz w:val="22"/>
          <w:szCs w:val="22"/>
          <w:lang w:val="de-AT"/>
        </w:rPr>
        <w:t>Employer</w:t>
      </w:r>
      <w:proofErr w:type="spellEnd"/>
      <w:r w:rsidR="00472B47" w:rsidRPr="00472B47">
        <w:rPr>
          <w:rFonts w:asciiTheme="majorHAnsi" w:hAnsiTheme="majorHAnsi" w:cstheme="majorHAnsi"/>
          <w:sz w:val="22"/>
          <w:szCs w:val="22"/>
          <w:lang w:val="de-AT"/>
        </w:rPr>
        <w:t xml:space="preserve"> ausgezeichnet.</w:t>
      </w:r>
      <w:r w:rsidR="00ED0FCF">
        <w:rPr>
          <w:rFonts w:asciiTheme="majorHAnsi" w:hAnsiTheme="majorHAnsi" w:cstheme="majorHAnsi"/>
          <w:sz w:val="22"/>
          <w:szCs w:val="22"/>
          <w:lang w:val="de-AT"/>
        </w:rPr>
        <w:t xml:space="preserve"> </w:t>
      </w:r>
      <w:r w:rsidR="0091443A" w:rsidRPr="00472B47">
        <w:rPr>
          <w:rFonts w:asciiTheme="majorHAnsi" w:hAnsiTheme="majorHAnsi" w:cstheme="majorHAnsi"/>
          <w:sz w:val="22"/>
          <w:szCs w:val="22"/>
          <w:lang w:val="de-AT"/>
        </w:rPr>
        <w:t xml:space="preserve">Weitere Informationen unter </w:t>
      </w:r>
      <w:hyperlink r:id="rId12" w:history="1">
        <w:r w:rsidR="0091443A" w:rsidRPr="00472B47">
          <w:rPr>
            <w:rStyle w:val="Hyperlink"/>
            <w:rFonts w:asciiTheme="majorHAnsi" w:hAnsiTheme="majorHAnsi" w:cstheme="majorHAnsi"/>
            <w:sz w:val="22"/>
            <w:szCs w:val="22"/>
            <w:lang w:val="de-AT"/>
          </w:rPr>
          <w:t>https://www.takeda.at</w:t>
        </w:r>
      </w:hyperlink>
      <w:r w:rsidR="0091443A" w:rsidRPr="00472B47">
        <w:rPr>
          <w:rFonts w:asciiTheme="majorHAnsi" w:hAnsiTheme="majorHAnsi" w:cstheme="majorHAnsi"/>
          <w:sz w:val="22"/>
          <w:szCs w:val="22"/>
          <w:lang w:val="de-AT"/>
        </w:rPr>
        <w:t>.</w:t>
      </w:r>
    </w:p>
    <w:p w14:paraId="58508CAF" w14:textId="25320B23" w:rsidR="00D42FB3" w:rsidRDefault="00D42FB3" w:rsidP="0091443A">
      <w:pPr>
        <w:spacing w:line="240" w:lineRule="auto"/>
        <w:jc w:val="both"/>
        <w:rPr>
          <w:rFonts w:asciiTheme="majorHAnsi" w:hAnsiTheme="majorHAnsi" w:cstheme="majorHAnsi"/>
          <w:sz w:val="22"/>
          <w:szCs w:val="22"/>
          <w:lang w:val="de-AT"/>
        </w:rPr>
      </w:pPr>
    </w:p>
    <w:p w14:paraId="0BE21755" w14:textId="51573A8B" w:rsidR="00D42FB3" w:rsidRPr="00D42FB3" w:rsidRDefault="00D42FB3" w:rsidP="0091443A">
      <w:pPr>
        <w:spacing w:line="240" w:lineRule="auto"/>
        <w:jc w:val="both"/>
        <w:rPr>
          <w:rFonts w:asciiTheme="majorHAnsi" w:hAnsiTheme="majorHAnsi" w:cstheme="majorHAnsi"/>
          <w:sz w:val="20"/>
          <w:szCs w:val="20"/>
          <w:lang w:val="de-AT"/>
        </w:rPr>
      </w:pPr>
      <w:r w:rsidRPr="00D42FB3">
        <w:rPr>
          <w:rFonts w:asciiTheme="majorHAnsi" w:hAnsiTheme="majorHAnsi" w:cstheme="majorHAnsi"/>
          <w:b/>
          <w:bCs/>
          <w:sz w:val="20"/>
          <w:szCs w:val="20"/>
          <w:lang w:val="de-AT"/>
        </w:rPr>
        <w:t>Pressefotos</w:t>
      </w:r>
      <w:r w:rsidRPr="00D42FB3">
        <w:rPr>
          <w:rFonts w:asciiTheme="majorHAnsi" w:hAnsiTheme="majorHAnsi" w:cstheme="majorHAnsi"/>
          <w:sz w:val="20"/>
          <w:szCs w:val="20"/>
          <w:lang w:val="de-AT"/>
        </w:rPr>
        <w:t xml:space="preserve"> unter </w:t>
      </w:r>
      <w:hyperlink r:id="rId13" w:history="1">
        <w:r w:rsidRPr="00D42FB3">
          <w:rPr>
            <w:rStyle w:val="Hyperlink"/>
            <w:rFonts w:asciiTheme="majorHAnsi" w:hAnsiTheme="majorHAnsi" w:cstheme="majorHAnsi"/>
            <w:sz w:val="20"/>
            <w:szCs w:val="20"/>
            <w:lang w:val="de-AT"/>
          </w:rPr>
          <w:t>http://www.publichealth.at/portfolio-items/neue-gm-takeda-pharma/</w:t>
        </w:r>
      </w:hyperlink>
    </w:p>
    <w:p w14:paraId="0954F866" w14:textId="77777777" w:rsidR="00CD327D" w:rsidRPr="005C1125" w:rsidRDefault="00CD327D" w:rsidP="00CD327D">
      <w:pPr>
        <w:spacing w:line="240" w:lineRule="auto"/>
        <w:jc w:val="both"/>
        <w:rPr>
          <w:rFonts w:asciiTheme="majorHAnsi" w:hAnsiTheme="majorHAnsi" w:cstheme="majorHAnsi"/>
          <w:b/>
          <w:bCs/>
          <w:sz w:val="20"/>
          <w:szCs w:val="20"/>
          <w:lang w:val="en-GB"/>
        </w:rPr>
      </w:pPr>
      <w:proofErr w:type="spellStart"/>
      <w:r w:rsidRPr="005C1125">
        <w:rPr>
          <w:rFonts w:asciiTheme="majorHAnsi" w:hAnsiTheme="majorHAnsi" w:cstheme="majorHAnsi"/>
          <w:b/>
          <w:bCs/>
          <w:sz w:val="20"/>
          <w:szCs w:val="20"/>
          <w:lang w:val="en-GB"/>
        </w:rPr>
        <w:t>Rückfragehinweis</w:t>
      </w:r>
      <w:proofErr w:type="spellEnd"/>
      <w:r w:rsidRPr="005C1125">
        <w:rPr>
          <w:rFonts w:asciiTheme="majorHAnsi" w:hAnsiTheme="majorHAnsi" w:cstheme="majorHAnsi"/>
          <w:b/>
          <w:bCs/>
          <w:sz w:val="20"/>
          <w:szCs w:val="20"/>
          <w:lang w:val="en-GB"/>
        </w:rPr>
        <w:t>:</w:t>
      </w:r>
    </w:p>
    <w:p w14:paraId="4615317C" w14:textId="77777777" w:rsidR="00CD327D" w:rsidRPr="005C1125" w:rsidRDefault="00CD327D" w:rsidP="00CD327D">
      <w:pPr>
        <w:spacing w:line="240" w:lineRule="auto"/>
        <w:jc w:val="both"/>
        <w:rPr>
          <w:rFonts w:asciiTheme="majorHAnsi" w:hAnsiTheme="majorHAnsi" w:cstheme="majorHAnsi"/>
          <w:sz w:val="20"/>
          <w:szCs w:val="20"/>
          <w:lang w:val="en-GB"/>
        </w:rPr>
        <w:sectPr w:rsidR="00CD327D" w:rsidRPr="005C1125" w:rsidSect="00D42FB3">
          <w:footerReference w:type="default" r:id="rId14"/>
          <w:headerReference w:type="first" r:id="rId15"/>
          <w:pgSz w:w="11900" w:h="16840" w:code="9"/>
          <w:pgMar w:top="1701" w:right="1418" w:bottom="142" w:left="1418" w:header="567" w:footer="210" w:gutter="0"/>
          <w:cols w:space="708"/>
          <w:titlePg/>
          <w:docGrid w:linePitch="286"/>
        </w:sectPr>
      </w:pPr>
    </w:p>
    <w:p w14:paraId="330C70DF" w14:textId="07429E1A" w:rsidR="00CD327D" w:rsidRPr="005C1125" w:rsidRDefault="00CD327D" w:rsidP="00CD327D">
      <w:pPr>
        <w:spacing w:line="240" w:lineRule="auto"/>
        <w:jc w:val="both"/>
        <w:rPr>
          <w:rFonts w:asciiTheme="majorHAnsi" w:hAnsiTheme="majorHAnsi" w:cstheme="majorHAnsi"/>
          <w:sz w:val="20"/>
          <w:szCs w:val="20"/>
          <w:lang w:val="en-GB"/>
        </w:rPr>
      </w:pPr>
      <w:r w:rsidRPr="005C1125">
        <w:rPr>
          <w:rFonts w:asciiTheme="majorHAnsi" w:hAnsiTheme="majorHAnsi" w:cstheme="majorHAnsi"/>
          <w:sz w:val="20"/>
          <w:szCs w:val="20"/>
          <w:lang w:val="en-GB"/>
        </w:rPr>
        <w:t>Takeda</w:t>
      </w:r>
    </w:p>
    <w:p w14:paraId="7F52EE67" w14:textId="01A3C18B" w:rsidR="00CD327D" w:rsidRPr="005C1125" w:rsidRDefault="00E6694E" w:rsidP="00CD327D">
      <w:pPr>
        <w:spacing w:line="240" w:lineRule="auto"/>
        <w:jc w:val="both"/>
        <w:rPr>
          <w:rFonts w:asciiTheme="majorHAnsi" w:hAnsiTheme="majorHAnsi" w:cstheme="majorHAnsi"/>
          <w:sz w:val="20"/>
          <w:szCs w:val="20"/>
          <w:lang w:val="en-GB"/>
        </w:rPr>
      </w:pPr>
      <w:r w:rsidRPr="005C1125">
        <w:rPr>
          <w:rFonts w:asciiTheme="majorHAnsi" w:hAnsiTheme="majorHAnsi" w:cstheme="majorHAnsi"/>
          <w:sz w:val="20"/>
          <w:szCs w:val="20"/>
          <w:lang w:val="en-GB"/>
        </w:rPr>
        <w:t xml:space="preserve">Astrid </w:t>
      </w:r>
      <w:r w:rsidR="00E66510" w:rsidRPr="005C1125">
        <w:rPr>
          <w:rFonts w:asciiTheme="majorHAnsi" w:hAnsiTheme="majorHAnsi" w:cstheme="majorHAnsi"/>
          <w:sz w:val="20"/>
          <w:szCs w:val="20"/>
          <w:lang w:val="en-GB"/>
        </w:rPr>
        <w:t>Jankowitsch</w:t>
      </w:r>
    </w:p>
    <w:p w14:paraId="0244A1FB" w14:textId="5ADD59A0" w:rsidR="00E66510" w:rsidRPr="005670B6" w:rsidRDefault="00E66510" w:rsidP="00CD327D">
      <w:pPr>
        <w:spacing w:line="240" w:lineRule="auto"/>
        <w:jc w:val="both"/>
        <w:rPr>
          <w:rFonts w:asciiTheme="majorHAnsi" w:hAnsiTheme="majorHAnsi" w:cstheme="majorHAnsi"/>
          <w:sz w:val="20"/>
          <w:szCs w:val="20"/>
          <w:lang w:val="en-GB"/>
        </w:rPr>
      </w:pPr>
      <w:r w:rsidRPr="005670B6">
        <w:rPr>
          <w:rFonts w:asciiTheme="majorHAnsi" w:hAnsiTheme="majorHAnsi" w:cstheme="majorHAnsi"/>
          <w:sz w:val="20"/>
          <w:szCs w:val="20"/>
          <w:lang w:val="en-GB"/>
        </w:rPr>
        <w:t>Head of Governmental &amp; Public Affairs</w:t>
      </w:r>
    </w:p>
    <w:p w14:paraId="40E889C5" w14:textId="48F275F3" w:rsidR="005670B6" w:rsidRPr="005D7FC8" w:rsidRDefault="005670B6" w:rsidP="00CD327D">
      <w:pPr>
        <w:spacing w:line="240" w:lineRule="auto"/>
        <w:jc w:val="both"/>
        <w:rPr>
          <w:rFonts w:asciiTheme="majorHAnsi" w:hAnsiTheme="majorHAnsi" w:cstheme="majorHAnsi"/>
          <w:sz w:val="20"/>
          <w:szCs w:val="20"/>
        </w:rPr>
      </w:pPr>
      <w:r w:rsidRPr="005D7FC8">
        <w:rPr>
          <w:rFonts w:asciiTheme="majorHAnsi" w:hAnsiTheme="majorHAnsi" w:cstheme="majorHAnsi"/>
          <w:sz w:val="20"/>
          <w:szCs w:val="20"/>
        </w:rPr>
        <w:t>Tel.: +43</w:t>
      </w:r>
      <w:r w:rsidR="00411405">
        <w:rPr>
          <w:rFonts w:asciiTheme="majorHAnsi" w:hAnsiTheme="majorHAnsi" w:cstheme="majorHAnsi"/>
          <w:sz w:val="20"/>
          <w:szCs w:val="20"/>
        </w:rPr>
        <w:t> 664 832 0342</w:t>
      </w:r>
      <w:r w:rsidRPr="005D7FC8">
        <w:rPr>
          <w:rFonts w:asciiTheme="majorHAnsi" w:hAnsiTheme="majorHAnsi" w:cstheme="majorHAnsi"/>
          <w:sz w:val="20"/>
          <w:szCs w:val="20"/>
        </w:rPr>
        <w:t xml:space="preserve"> </w:t>
      </w:r>
    </w:p>
    <w:p w14:paraId="71BA2B70" w14:textId="5A7E78AE" w:rsidR="00CD327D" w:rsidRDefault="00CD327D" w:rsidP="00CD327D">
      <w:pPr>
        <w:spacing w:line="240" w:lineRule="auto"/>
        <w:jc w:val="both"/>
        <w:rPr>
          <w:rFonts w:asciiTheme="majorHAnsi" w:hAnsiTheme="majorHAnsi" w:cstheme="majorHAnsi"/>
          <w:sz w:val="20"/>
          <w:szCs w:val="20"/>
          <w:lang w:val="de-AT"/>
        </w:rPr>
      </w:pPr>
      <w:r w:rsidRPr="00472B47">
        <w:rPr>
          <w:rFonts w:asciiTheme="majorHAnsi" w:hAnsiTheme="majorHAnsi" w:cstheme="majorHAnsi"/>
          <w:sz w:val="20"/>
          <w:szCs w:val="20"/>
          <w:lang w:val="de-AT"/>
        </w:rPr>
        <w:t xml:space="preserve">E-Mail: </w:t>
      </w:r>
      <w:hyperlink r:id="rId16" w:history="1">
        <w:r w:rsidR="00E66510" w:rsidRPr="00440961">
          <w:rPr>
            <w:rStyle w:val="Hyperlink"/>
            <w:rFonts w:asciiTheme="majorHAnsi" w:hAnsiTheme="majorHAnsi" w:cstheme="majorHAnsi"/>
            <w:sz w:val="20"/>
            <w:szCs w:val="20"/>
            <w:lang w:val="de-AT"/>
          </w:rPr>
          <w:t>astrid.jankowitsch@takeda.com</w:t>
        </w:r>
      </w:hyperlink>
    </w:p>
    <w:p w14:paraId="31C99118" w14:textId="77777777" w:rsidR="00CD327D" w:rsidRPr="005C1125" w:rsidRDefault="00CD327D" w:rsidP="00CD327D">
      <w:pPr>
        <w:spacing w:line="240" w:lineRule="auto"/>
        <w:jc w:val="both"/>
        <w:rPr>
          <w:rFonts w:asciiTheme="majorHAnsi" w:hAnsiTheme="majorHAnsi" w:cstheme="majorHAnsi"/>
          <w:sz w:val="20"/>
          <w:szCs w:val="20"/>
          <w:lang w:val="en-GB"/>
        </w:rPr>
      </w:pPr>
      <w:proofErr w:type="spellStart"/>
      <w:r w:rsidRPr="005C1125">
        <w:rPr>
          <w:rFonts w:asciiTheme="majorHAnsi" w:hAnsiTheme="majorHAnsi" w:cstheme="majorHAnsi"/>
          <w:sz w:val="20"/>
          <w:szCs w:val="20"/>
          <w:lang w:val="en-GB"/>
        </w:rPr>
        <w:t>Journalistenservice</w:t>
      </w:r>
      <w:proofErr w:type="spellEnd"/>
      <w:r w:rsidRPr="005C1125">
        <w:rPr>
          <w:rFonts w:asciiTheme="majorHAnsi" w:hAnsiTheme="majorHAnsi" w:cstheme="majorHAnsi"/>
          <w:sz w:val="20"/>
          <w:szCs w:val="20"/>
          <w:lang w:val="en-GB"/>
        </w:rPr>
        <w:t xml:space="preserve"> / Agentur:</w:t>
      </w:r>
    </w:p>
    <w:p w14:paraId="1CD0009D" w14:textId="77777777" w:rsidR="00CD327D" w:rsidRPr="006145F3" w:rsidRDefault="00CD327D" w:rsidP="00CD327D">
      <w:pPr>
        <w:spacing w:line="240" w:lineRule="auto"/>
        <w:jc w:val="both"/>
        <w:rPr>
          <w:rFonts w:asciiTheme="majorHAnsi" w:hAnsiTheme="majorHAnsi" w:cstheme="majorHAnsi"/>
          <w:sz w:val="20"/>
          <w:szCs w:val="20"/>
          <w:lang w:val="en-GB"/>
        </w:rPr>
      </w:pPr>
      <w:r w:rsidRPr="006145F3">
        <w:rPr>
          <w:rFonts w:asciiTheme="majorHAnsi" w:hAnsiTheme="majorHAnsi" w:cstheme="majorHAnsi"/>
          <w:sz w:val="20"/>
          <w:szCs w:val="20"/>
          <w:lang w:val="en-GB"/>
        </w:rPr>
        <w:t>Public Health PR</w:t>
      </w:r>
    </w:p>
    <w:p w14:paraId="72B45808" w14:textId="77777777" w:rsidR="00CD327D" w:rsidRPr="006145F3" w:rsidRDefault="00CD327D" w:rsidP="00CD327D">
      <w:pPr>
        <w:spacing w:line="240" w:lineRule="auto"/>
        <w:jc w:val="both"/>
        <w:rPr>
          <w:rFonts w:asciiTheme="majorHAnsi" w:hAnsiTheme="majorHAnsi" w:cstheme="majorHAnsi"/>
          <w:sz w:val="20"/>
          <w:szCs w:val="20"/>
          <w:lang w:val="en-GB"/>
        </w:rPr>
      </w:pPr>
      <w:r w:rsidRPr="006145F3">
        <w:rPr>
          <w:rFonts w:asciiTheme="majorHAnsi" w:hAnsiTheme="majorHAnsi" w:cstheme="majorHAnsi"/>
          <w:sz w:val="20"/>
          <w:szCs w:val="20"/>
          <w:lang w:val="en-GB"/>
        </w:rPr>
        <w:t>Michael Leitner</w:t>
      </w:r>
    </w:p>
    <w:p w14:paraId="0BA21250" w14:textId="280D55FA" w:rsidR="00CD327D" w:rsidRPr="005C1125" w:rsidRDefault="00CD327D" w:rsidP="00CD327D">
      <w:pPr>
        <w:spacing w:line="240" w:lineRule="auto"/>
        <w:jc w:val="both"/>
        <w:rPr>
          <w:rFonts w:asciiTheme="majorHAnsi" w:hAnsiTheme="majorHAnsi" w:cstheme="majorHAnsi"/>
          <w:sz w:val="20"/>
          <w:szCs w:val="20"/>
        </w:rPr>
      </w:pPr>
      <w:r w:rsidRPr="005C1125">
        <w:rPr>
          <w:rFonts w:asciiTheme="majorHAnsi" w:hAnsiTheme="majorHAnsi" w:cstheme="majorHAnsi"/>
          <w:sz w:val="20"/>
          <w:szCs w:val="20"/>
        </w:rPr>
        <w:t>Tel</w:t>
      </w:r>
      <w:r w:rsidR="005670B6" w:rsidRPr="005C1125">
        <w:rPr>
          <w:rFonts w:asciiTheme="majorHAnsi" w:hAnsiTheme="majorHAnsi" w:cstheme="majorHAnsi"/>
          <w:sz w:val="20"/>
          <w:szCs w:val="20"/>
        </w:rPr>
        <w:t xml:space="preserve">.: +43 1 </w:t>
      </w:r>
      <w:r w:rsidRPr="005C1125">
        <w:rPr>
          <w:rFonts w:asciiTheme="majorHAnsi" w:hAnsiTheme="majorHAnsi" w:cstheme="majorHAnsi"/>
          <w:sz w:val="20"/>
          <w:szCs w:val="20"/>
        </w:rPr>
        <w:t>60 20 530-92</w:t>
      </w:r>
    </w:p>
    <w:p w14:paraId="39B1477E" w14:textId="24F16E9A" w:rsidR="00F20BB6" w:rsidRPr="00472B47" w:rsidRDefault="00CD327D" w:rsidP="00CD327D">
      <w:pPr>
        <w:spacing w:line="240" w:lineRule="auto"/>
        <w:jc w:val="both"/>
        <w:rPr>
          <w:rFonts w:asciiTheme="majorHAnsi" w:hAnsiTheme="majorHAnsi" w:cstheme="majorHAnsi"/>
          <w:sz w:val="20"/>
          <w:szCs w:val="20"/>
          <w:lang w:val="de-AT"/>
        </w:rPr>
      </w:pPr>
      <w:r w:rsidRPr="00472B47">
        <w:rPr>
          <w:rFonts w:asciiTheme="majorHAnsi" w:hAnsiTheme="majorHAnsi" w:cstheme="majorHAnsi"/>
          <w:sz w:val="20"/>
          <w:szCs w:val="20"/>
          <w:lang w:val="de-AT"/>
        </w:rPr>
        <w:t xml:space="preserve">E-Mail: </w:t>
      </w:r>
      <w:hyperlink r:id="rId17" w:history="1">
        <w:r w:rsidR="00F20BB6" w:rsidRPr="00472B47">
          <w:rPr>
            <w:rStyle w:val="Hyperlink"/>
            <w:rFonts w:asciiTheme="majorHAnsi" w:hAnsiTheme="majorHAnsi" w:cstheme="majorHAnsi"/>
            <w:sz w:val="20"/>
            <w:szCs w:val="20"/>
            <w:lang w:val="de-AT"/>
          </w:rPr>
          <w:t>michael.leitner@publichealth.at</w:t>
        </w:r>
      </w:hyperlink>
    </w:p>
    <w:p w14:paraId="5AF652A7" w14:textId="77777777" w:rsidR="00CD327D" w:rsidRPr="00472B47" w:rsidRDefault="00CD327D" w:rsidP="000B5DE1">
      <w:pPr>
        <w:spacing w:line="240" w:lineRule="auto"/>
        <w:jc w:val="both"/>
        <w:rPr>
          <w:rFonts w:asciiTheme="majorHAnsi" w:hAnsiTheme="majorHAnsi" w:cstheme="majorHAnsi"/>
          <w:sz w:val="20"/>
          <w:szCs w:val="20"/>
          <w:lang w:val="de-AT"/>
        </w:rPr>
        <w:sectPr w:rsidR="00CD327D" w:rsidRPr="00472B47" w:rsidSect="00ED0FCF">
          <w:type w:val="continuous"/>
          <w:pgSz w:w="11900" w:h="16840" w:code="9"/>
          <w:pgMar w:top="1701" w:right="1418" w:bottom="284" w:left="1418" w:header="567" w:footer="210" w:gutter="0"/>
          <w:cols w:num="2" w:space="708"/>
        </w:sectPr>
      </w:pPr>
    </w:p>
    <w:p w14:paraId="43C58762" w14:textId="36183D59" w:rsidR="00DA5268" w:rsidRPr="00472B47" w:rsidRDefault="00DA5268" w:rsidP="005C1125">
      <w:pPr>
        <w:spacing w:line="240" w:lineRule="auto"/>
        <w:jc w:val="both"/>
        <w:rPr>
          <w:rFonts w:asciiTheme="majorHAnsi" w:hAnsiTheme="majorHAnsi" w:cstheme="majorHAnsi"/>
          <w:sz w:val="20"/>
          <w:szCs w:val="20"/>
          <w:lang w:val="de-AT"/>
        </w:rPr>
      </w:pPr>
    </w:p>
    <w:sectPr w:rsidR="00DA5268" w:rsidRPr="00472B47" w:rsidSect="00CD327D">
      <w:type w:val="continuous"/>
      <w:pgSz w:w="11900" w:h="16840" w:code="9"/>
      <w:pgMar w:top="1701" w:right="1418" w:bottom="1134" w:left="1418" w:header="567" w:footer="2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05EBC" w14:textId="77777777" w:rsidR="00C65C9E" w:rsidRDefault="00C65C9E" w:rsidP="0092758E">
      <w:pPr>
        <w:spacing w:line="240" w:lineRule="auto"/>
      </w:pPr>
      <w:r>
        <w:separator/>
      </w:r>
    </w:p>
  </w:endnote>
  <w:endnote w:type="continuationSeparator" w:id="0">
    <w:p w14:paraId="2FE73C18" w14:textId="77777777" w:rsidR="00C65C9E" w:rsidRDefault="00C65C9E" w:rsidP="009275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UI">
    <w:altName w:val="Meiryo UI"/>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0395305"/>
      <w:docPartObj>
        <w:docPartGallery w:val="Page Numbers (Top of Page)"/>
        <w:docPartUnique/>
      </w:docPartObj>
    </w:sdtPr>
    <w:sdtEndPr>
      <w:rPr>
        <w:rFonts w:ascii="Calibri" w:hAnsi="Calibri"/>
        <w:sz w:val="18"/>
      </w:rPr>
    </w:sdtEndPr>
    <w:sdtContent>
      <w:p w14:paraId="21938316" w14:textId="77777777" w:rsidR="009F1EF9" w:rsidRPr="0014699A" w:rsidRDefault="00BF37D0" w:rsidP="00BF37D0">
        <w:pPr>
          <w:pStyle w:val="MinutesFooter"/>
          <w:tabs>
            <w:tab w:val="center" w:pos="4820"/>
          </w:tabs>
          <w:jc w:val="center"/>
          <w:rPr>
            <w:rFonts w:ascii="Calibri" w:hAnsi="Calibri"/>
            <w:sz w:val="18"/>
          </w:rPr>
        </w:pPr>
        <w:r>
          <w:rPr>
            <w:rFonts w:ascii="Calibri" w:hAnsi="Calibri"/>
            <w:sz w:val="18"/>
          </w:rPr>
          <w:t xml:space="preserve">Seit </w:t>
        </w:r>
        <w:r w:rsidR="009F1EF9" w:rsidRPr="0014699A">
          <w:rPr>
            <w:rFonts w:ascii="Calibri" w:hAnsi="Calibri"/>
            <w:sz w:val="18"/>
          </w:rPr>
          <w:fldChar w:fldCharType="begin"/>
        </w:r>
        <w:r w:rsidR="009F1EF9" w:rsidRPr="0014699A">
          <w:rPr>
            <w:rFonts w:ascii="Calibri" w:hAnsi="Calibri"/>
            <w:sz w:val="18"/>
          </w:rPr>
          <w:instrText xml:space="preserve"> PAGE </w:instrText>
        </w:r>
        <w:r w:rsidR="009F1EF9" w:rsidRPr="0014699A">
          <w:rPr>
            <w:rFonts w:ascii="Calibri" w:hAnsi="Calibri"/>
            <w:sz w:val="18"/>
          </w:rPr>
          <w:fldChar w:fldCharType="separate"/>
        </w:r>
        <w:r w:rsidR="00EA4575">
          <w:rPr>
            <w:rFonts w:ascii="Calibri" w:hAnsi="Calibri"/>
            <w:noProof/>
            <w:sz w:val="18"/>
          </w:rPr>
          <w:t>1</w:t>
        </w:r>
        <w:r w:rsidR="009F1EF9" w:rsidRPr="0014699A">
          <w:rPr>
            <w:rFonts w:ascii="Calibri" w:hAnsi="Calibri"/>
            <w:sz w:val="18"/>
          </w:rPr>
          <w:fldChar w:fldCharType="end"/>
        </w:r>
        <w:r w:rsidR="009F1EF9" w:rsidRPr="0014699A">
          <w:rPr>
            <w:rFonts w:ascii="Calibri" w:hAnsi="Calibri"/>
            <w:sz w:val="18"/>
          </w:rPr>
          <w:t xml:space="preserve"> </w:t>
        </w:r>
        <w:r>
          <w:rPr>
            <w:rFonts w:ascii="Calibri" w:hAnsi="Calibri"/>
            <w:sz w:val="18"/>
          </w:rPr>
          <w:t xml:space="preserve">von </w:t>
        </w:r>
        <w:r w:rsidR="009F1EF9" w:rsidRPr="0014699A">
          <w:rPr>
            <w:rFonts w:ascii="Calibri" w:hAnsi="Calibri"/>
            <w:sz w:val="18"/>
          </w:rPr>
          <w:fldChar w:fldCharType="begin"/>
        </w:r>
        <w:r w:rsidR="009F1EF9" w:rsidRPr="0014699A">
          <w:rPr>
            <w:rFonts w:ascii="Calibri" w:hAnsi="Calibri"/>
            <w:sz w:val="18"/>
          </w:rPr>
          <w:instrText xml:space="preserve"> NUMPAGES  </w:instrText>
        </w:r>
        <w:r w:rsidR="009F1EF9" w:rsidRPr="0014699A">
          <w:rPr>
            <w:rFonts w:ascii="Calibri" w:hAnsi="Calibri"/>
            <w:sz w:val="18"/>
          </w:rPr>
          <w:fldChar w:fldCharType="separate"/>
        </w:r>
        <w:r w:rsidR="00EA4575">
          <w:rPr>
            <w:rFonts w:ascii="Calibri" w:hAnsi="Calibri"/>
            <w:noProof/>
            <w:sz w:val="18"/>
          </w:rPr>
          <w:t>1</w:t>
        </w:r>
        <w:r w:rsidR="009F1EF9" w:rsidRPr="0014699A">
          <w:rPr>
            <w:rFonts w:ascii="Calibri" w:hAnsi="Calibri"/>
            <w:sz w:val="18"/>
          </w:rPr>
          <w:fldChar w:fldCharType="end"/>
        </w:r>
      </w:p>
    </w:sdtContent>
  </w:sdt>
  <w:p w14:paraId="3318A8C0" w14:textId="77777777" w:rsidR="009F1EF9" w:rsidRDefault="009F1E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A6E8A" w14:textId="77777777" w:rsidR="00C65C9E" w:rsidRDefault="00C65C9E" w:rsidP="0092758E">
      <w:pPr>
        <w:spacing w:line="240" w:lineRule="auto"/>
      </w:pPr>
      <w:r>
        <w:separator/>
      </w:r>
    </w:p>
  </w:footnote>
  <w:footnote w:type="continuationSeparator" w:id="0">
    <w:p w14:paraId="61BB47C4" w14:textId="77777777" w:rsidR="00C65C9E" w:rsidRDefault="00C65C9E" w:rsidP="009275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F5EBF" w14:textId="5A49682B" w:rsidR="00CD327D" w:rsidRPr="007C2247" w:rsidRDefault="00CD327D" w:rsidP="00CD327D">
    <w:pPr>
      <w:pStyle w:val="Kopfzeile"/>
    </w:pPr>
    <w:r w:rsidRPr="00533DBA">
      <w:rPr>
        <w:noProof/>
        <w:lang w:val="en-US"/>
      </w:rPr>
      <w:drawing>
        <wp:anchor distT="0" distB="0" distL="114300" distR="114300" simplePos="0" relativeHeight="251657216" behindDoc="0" locked="0" layoutInCell="1" allowOverlap="1" wp14:anchorId="2084B9F4" wp14:editId="4D2E1A94">
          <wp:simplePos x="0" y="0"/>
          <wp:positionH relativeFrom="column">
            <wp:posOffset>4340225</wp:posOffset>
          </wp:positionH>
          <wp:positionV relativeFrom="paragraph">
            <wp:posOffset>-195580</wp:posOffset>
          </wp:positionV>
          <wp:extent cx="1697355" cy="878205"/>
          <wp:effectExtent l="0" t="0" r="0" b="0"/>
          <wp:wrapNone/>
          <wp:docPr id="6" name="Bild 1" descr="Userdata:branders:Desktop:Taked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data:branders:Desktop:Taked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355" cy="878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8B2AB37" w14:textId="77777777" w:rsidR="00CD327D" w:rsidRPr="007C2247" w:rsidRDefault="00CD327D" w:rsidP="00CD327D">
    <w:pPr>
      <w:pStyle w:val="Kopfzeile"/>
    </w:pPr>
  </w:p>
  <w:p w14:paraId="695F310C" w14:textId="77777777" w:rsidR="00CD327D" w:rsidRPr="007C2247" w:rsidRDefault="00CD327D" w:rsidP="00CD327D">
    <w:pPr>
      <w:pStyle w:val="Kopfzeile"/>
    </w:pPr>
  </w:p>
  <w:p w14:paraId="58A69B14" w14:textId="77777777" w:rsidR="00470F95" w:rsidRDefault="00CD327D" w:rsidP="00470F95">
    <w:pPr>
      <w:pStyle w:val="Kopfzeile"/>
      <w:rPr>
        <w:b/>
        <w:sz w:val="32"/>
        <w:szCs w:val="32"/>
      </w:rPr>
    </w:pPr>
    <w:r w:rsidRPr="00570F46">
      <w:rPr>
        <w:rFonts w:eastAsiaTheme="minorHAnsi" w:cstheme="minorBidi"/>
        <w:noProof/>
        <w:color w:val="898989"/>
        <w:sz w:val="52"/>
        <w:lang w:val="en-US" w:eastAsia="en-US"/>
      </w:rPr>
      <mc:AlternateContent>
        <mc:Choice Requires="wps">
          <w:drawing>
            <wp:anchor distT="0" distB="0" distL="114300" distR="114300" simplePos="0" relativeHeight="251659264" behindDoc="0" locked="0" layoutInCell="1" allowOverlap="1" wp14:anchorId="5C992EDD" wp14:editId="7BA7C32D">
              <wp:simplePos x="0" y="0"/>
              <wp:positionH relativeFrom="column">
                <wp:posOffset>-376555</wp:posOffset>
              </wp:positionH>
              <wp:positionV relativeFrom="paragraph">
                <wp:posOffset>139065</wp:posOffset>
              </wp:positionV>
              <wp:extent cx="114300" cy="762000"/>
              <wp:effectExtent l="0" t="0" r="19050" b="19050"/>
              <wp:wrapNone/>
              <wp:docPr id="8" name="正方形/長方形 4"/>
              <wp:cNvGraphicFramePr/>
              <a:graphic xmlns:a="http://schemas.openxmlformats.org/drawingml/2006/main">
                <a:graphicData uri="http://schemas.microsoft.com/office/word/2010/wordprocessingShape">
                  <wps:wsp>
                    <wps:cNvSpPr/>
                    <wps:spPr>
                      <a:xfrm>
                        <a:off x="0" y="0"/>
                        <a:ext cx="114300" cy="762000"/>
                      </a:xfrm>
                      <a:prstGeom prst="rect">
                        <a:avLst/>
                      </a:prstGeom>
                      <a:solidFill>
                        <a:srgbClr val="FF0000"/>
                      </a:solidFill>
                      <a:ln>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9B53F1" id="正方形/長方形 4" o:spid="_x0000_s1026" style="position:absolute;margin-left:-29.65pt;margin-top:10.95pt;width:9pt;height:6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" fillcolor="red" strokecolor="red"/>
          </w:pict>
        </mc:Fallback>
      </mc:AlternateContent>
    </w:r>
  </w:p>
  <w:p w14:paraId="328FC82D" w14:textId="0A79AD9D" w:rsidR="00CD327D" w:rsidRPr="00470F95" w:rsidRDefault="005C1125" w:rsidP="00470F95">
    <w:pPr>
      <w:pStyle w:val="Kopfzeile"/>
      <w:rPr>
        <w:rFonts w:eastAsiaTheme="minorHAnsi" w:cstheme="minorBidi"/>
        <w:color w:val="898989"/>
        <w:sz w:val="52"/>
        <w:lang w:eastAsia="en-US"/>
      </w:rPr>
    </w:pPr>
    <w:r w:rsidRPr="005C1125">
      <w:rPr>
        <w:b/>
        <w:sz w:val="32"/>
        <w:szCs w:val="32"/>
      </w:rPr>
      <w:t xml:space="preserve">Anthea </w:t>
    </w:r>
    <w:proofErr w:type="spellStart"/>
    <w:r w:rsidRPr="005C1125">
      <w:rPr>
        <w:b/>
        <w:sz w:val="32"/>
        <w:szCs w:val="32"/>
      </w:rPr>
      <w:t>Cherednichenko</w:t>
    </w:r>
    <w:proofErr w:type="spellEnd"/>
    <w:r w:rsidRPr="005C1125">
      <w:rPr>
        <w:b/>
        <w:sz w:val="32"/>
        <w:szCs w:val="32"/>
      </w:rPr>
      <w:t xml:space="preserve"> übernimmt die Geschäftsführung von Takeda </w:t>
    </w:r>
    <w:proofErr w:type="spellStart"/>
    <w:r w:rsidRPr="005C1125">
      <w:rPr>
        <w:b/>
        <w:sz w:val="32"/>
        <w:szCs w:val="32"/>
      </w:rPr>
      <w:t>Pharma</w:t>
    </w:r>
    <w:proofErr w:type="spellEnd"/>
    <w:r w:rsidRPr="005C1125">
      <w:rPr>
        <w:b/>
        <w:sz w:val="32"/>
        <w:szCs w:val="32"/>
      </w:rPr>
      <w:t xml:space="preserve"> in Österreich</w:t>
    </w:r>
  </w:p>
  <w:p w14:paraId="24BDCDA0" w14:textId="77777777" w:rsidR="00CD327D" w:rsidRDefault="00CD327D" w:rsidP="00CD327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F322E"/>
    <w:multiLevelType w:val="hybridMultilevel"/>
    <w:tmpl w:val="88DCEB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CBD52F2"/>
    <w:multiLevelType w:val="hybridMultilevel"/>
    <w:tmpl w:val="B810E22C"/>
    <w:lvl w:ilvl="0" w:tplc="F82E8498">
      <w:start w:val="1"/>
      <w:numFmt w:val="bullet"/>
      <w:pStyle w:val="Agenda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54D50"/>
    <w:multiLevelType w:val="hybridMultilevel"/>
    <w:tmpl w:val="835AB0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2A578F"/>
    <w:multiLevelType w:val="hybridMultilevel"/>
    <w:tmpl w:val="7C8C7B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764345A"/>
    <w:multiLevelType w:val="hybridMultilevel"/>
    <w:tmpl w:val="27624064"/>
    <w:lvl w:ilvl="0" w:tplc="FC72306C">
      <w:start w:val="1"/>
      <w:numFmt w:val="bullet"/>
      <w:pStyle w:val="MinutesList"/>
      <w:lvlText w:val="–"/>
      <w:lvlJc w:val="left"/>
      <w:pPr>
        <w:ind w:left="720" w:hanging="360"/>
      </w:pPr>
      <w:rPr>
        <w:rFonts w:ascii="Arial" w:hAnsi="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A712FA"/>
    <w:multiLevelType w:val="hybridMultilevel"/>
    <w:tmpl w:val="1BC83284"/>
    <w:lvl w:ilvl="0" w:tplc="B4FCCA08">
      <w:start w:val="1"/>
      <w:numFmt w:val="bullet"/>
      <w:lvlText w:val="–"/>
      <w:lvlJc w:val="left"/>
      <w:pPr>
        <w:ind w:left="360" w:hanging="360"/>
      </w:pPr>
      <w:rPr>
        <w:rFonts w:ascii="Arial" w:hAnsi="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5"/>
  <w:embedSystemFonts/>
  <w:bordersDoNotSurroundHeader/>
  <w:bordersDoNotSurroundFooter/>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F8"/>
    <w:rsid w:val="000062F8"/>
    <w:rsid w:val="000148B5"/>
    <w:rsid w:val="000214EE"/>
    <w:rsid w:val="000267D0"/>
    <w:rsid w:val="00042088"/>
    <w:rsid w:val="00043BA8"/>
    <w:rsid w:val="0006377F"/>
    <w:rsid w:val="00072584"/>
    <w:rsid w:val="000727AB"/>
    <w:rsid w:val="00074F92"/>
    <w:rsid w:val="000B0824"/>
    <w:rsid w:val="000B3115"/>
    <w:rsid w:val="000B38D7"/>
    <w:rsid w:val="000B5DE1"/>
    <w:rsid w:val="000C7E9D"/>
    <w:rsid w:val="000E052D"/>
    <w:rsid w:val="001246D0"/>
    <w:rsid w:val="00132782"/>
    <w:rsid w:val="0014699A"/>
    <w:rsid w:val="00164298"/>
    <w:rsid w:val="001701E1"/>
    <w:rsid w:val="00185B3B"/>
    <w:rsid w:val="001A24A7"/>
    <w:rsid w:val="001C2BC2"/>
    <w:rsid w:val="001E24E9"/>
    <w:rsid w:val="002337F8"/>
    <w:rsid w:val="002874CE"/>
    <w:rsid w:val="002A3B20"/>
    <w:rsid w:val="002B3427"/>
    <w:rsid w:val="002D07C8"/>
    <w:rsid w:val="002D47EE"/>
    <w:rsid w:val="002D4EB6"/>
    <w:rsid w:val="002E4B49"/>
    <w:rsid w:val="003141EA"/>
    <w:rsid w:val="00332FB7"/>
    <w:rsid w:val="00342B8F"/>
    <w:rsid w:val="00372165"/>
    <w:rsid w:val="003C4647"/>
    <w:rsid w:val="003C6ADA"/>
    <w:rsid w:val="003D5BB7"/>
    <w:rsid w:val="00401FDB"/>
    <w:rsid w:val="00406CDC"/>
    <w:rsid w:val="00411405"/>
    <w:rsid w:val="004340B0"/>
    <w:rsid w:val="004447CB"/>
    <w:rsid w:val="00464058"/>
    <w:rsid w:val="00470F95"/>
    <w:rsid w:val="00472B47"/>
    <w:rsid w:val="00490829"/>
    <w:rsid w:val="004B40AA"/>
    <w:rsid w:val="004B60A4"/>
    <w:rsid w:val="004D4281"/>
    <w:rsid w:val="00513C14"/>
    <w:rsid w:val="00520146"/>
    <w:rsid w:val="00525E3A"/>
    <w:rsid w:val="00533DBA"/>
    <w:rsid w:val="005670B6"/>
    <w:rsid w:val="00570F46"/>
    <w:rsid w:val="005A10A1"/>
    <w:rsid w:val="005A3CBD"/>
    <w:rsid w:val="005C1125"/>
    <w:rsid w:val="005D7FC8"/>
    <w:rsid w:val="005E593B"/>
    <w:rsid w:val="006058D5"/>
    <w:rsid w:val="00613B37"/>
    <w:rsid w:val="006145F3"/>
    <w:rsid w:val="00645EAD"/>
    <w:rsid w:val="00651341"/>
    <w:rsid w:val="00651CFA"/>
    <w:rsid w:val="00677142"/>
    <w:rsid w:val="00684FE0"/>
    <w:rsid w:val="006A2809"/>
    <w:rsid w:val="006D3784"/>
    <w:rsid w:val="006E0B6F"/>
    <w:rsid w:val="006E21CF"/>
    <w:rsid w:val="006F4848"/>
    <w:rsid w:val="00717369"/>
    <w:rsid w:val="00737773"/>
    <w:rsid w:val="00763413"/>
    <w:rsid w:val="0077742E"/>
    <w:rsid w:val="00784080"/>
    <w:rsid w:val="00793C39"/>
    <w:rsid w:val="007B5435"/>
    <w:rsid w:val="007C2247"/>
    <w:rsid w:val="007F6478"/>
    <w:rsid w:val="007F6B45"/>
    <w:rsid w:val="008550EF"/>
    <w:rsid w:val="00857B40"/>
    <w:rsid w:val="0086317E"/>
    <w:rsid w:val="0086630C"/>
    <w:rsid w:val="008A6E5B"/>
    <w:rsid w:val="008C3852"/>
    <w:rsid w:val="008C4BFA"/>
    <w:rsid w:val="008F5607"/>
    <w:rsid w:val="008F6CA9"/>
    <w:rsid w:val="00912C86"/>
    <w:rsid w:val="0091443A"/>
    <w:rsid w:val="0092758E"/>
    <w:rsid w:val="0093766F"/>
    <w:rsid w:val="00942D8B"/>
    <w:rsid w:val="009531BF"/>
    <w:rsid w:val="009553B9"/>
    <w:rsid w:val="009948FC"/>
    <w:rsid w:val="00996911"/>
    <w:rsid w:val="009A35F5"/>
    <w:rsid w:val="009A49CC"/>
    <w:rsid w:val="009F1EF9"/>
    <w:rsid w:val="00A036BF"/>
    <w:rsid w:val="00A50840"/>
    <w:rsid w:val="00A663CD"/>
    <w:rsid w:val="00A9063F"/>
    <w:rsid w:val="00AA5671"/>
    <w:rsid w:val="00AC30DA"/>
    <w:rsid w:val="00AC5F95"/>
    <w:rsid w:val="00AC7D75"/>
    <w:rsid w:val="00AE1A8C"/>
    <w:rsid w:val="00AF796D"/>
    <w:rsid w:val="00B011CE"/>
    <w:rsid w:val="00B13436"/>
    <w:rsid w:val="00B327D6"/>
    <w:rsid w:val="00B40CD9"/>
    <w:rsid w:val="00B4143C"/>
    <w:rsid w:val="00B5270A"/>
    <w:rsid w:val="00B53617"/>
    <w:rsid w:val="00B70284"/>
    <w:rsid w:val="00BA67B6"/>
    <w:rsid w:val="00BA7F3C"/>
    <w:rsid w:val="00BB652C"/>
    <w:rsid w:val="00BF37D0"/>
    <w:rsid w:val="00BF7370"/>
    <w:rsid w:val="00C13186"/>
    <w:rsid w:val="00C21993"/>
    <w:rsid w:val="00C2732D"/>
    <w:rsid w:val="00C3451C"/>
    <w:rsid w:val="00C376A0"/>
    <w:rsid w:val="00C45548"/>
    <w:rsid w:val="00C65C9E"/>
    <w:rsid w:val="00C65DA9"/>
    <w:rsid w:val="00C73C82"/>
    <w:rsid w:val="00CA00B2"/>
    <w:rsid w:val="00CB1D3B"/>
    <w:rsid w:val="00CB2969"/>
    <w:rsid w:val="00CC34AA"/>
    <w:rsid w:val="00CD327D"/>
    <w:rsid w:val="00D059D2"/>
    <w:rsid w:val="00D27C22"/>
    <w:rsid w:val="00D42FB3"/>
    <w:rsid w:val="00D57EC6"/>
    <w:rsid w:val="00D62E72"/>
    <w:rsid w:val="00D63C9C"/>
    <w:rsid w:val="00D95BBD"/>
    <w:rsid w:val="00D96684"/>
    <w:rsid w:val="00DA242E"/>
    <w:rsid w:val="00DA5268"/>
    <w:rsid w:val="00DA7B1C"/>
    <w:rsid w:val="00DB3D8C"/>
    <w:rsid w:val="00DD19D3"/>
    <w:rsid w:val="00DE05D5"/>
    <w:rsid w:val="00DE6512"/>
    <w:rsid w:val="00E025F7"/>
    <w:rsid w:val="00E110D7"/>
    <w:rsid w:val="00E228AA"/>
    <w:rsid w:val="00E42DA9"/>
    <w:rsid w:val="00E47DB9"/>
    <w:rsid w:val="00E66510"/>
    <w:rsid w:val="00E6694E"/>
    <w:rsid w:val="00EA4267"/>
    <w:rsid w:val="00EA4575"/>
    <w:rsid w:val="00ED0FCF"/>
    <w:rsid w:val="00ED3949"/>
    <w:rsid w:val="00EE033F"/>
    <w:rsid w:val="00EF53C0"/>
    <w:rsid w:val="00F12497"/>
    <w:rsid w:val="00F20BB6"/>
    <w:rsid w:val="00F311AA"/>
    <w:rsid w:val="00F513B4"/>
    <w:rsid w:val="00F82D0F"/>
    <w:rsid w:val="00F925FE"/>
    <w:rsid w:val="00F93816"/>
    <w:rsid w:val="00FA09A9"/>
    <w:rsid w:val="00FC7690"/>
    <w:rsid w:val="00FE1560"/>
    <w:rsid w:val="00FE4D20"/>
    <w:rsid w:val="00FF440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4:docId w14:val="2DD92385"/>
  <w14:defaultImageDpi w14:val="330"/>
  <w15:docId w15:val="{32EEB961-0D7B-444F-8BC3-5F6BBBE8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eiryo UI" w:hAnsi="Calibri" w:cs="Arial"/>
        <w:sz w:val="21"/>
        <w:szCs w:val="21"/>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758E"/>
    <w:pPr>
      <w:spacing w:line="240" w:lineRule="atLeast"/>
    </w:pPr>
  </w:style>
  <w:style w:type="paragraph" w:styleId="berschrift5">
    <w:name w:val="heading 5"/>
    <w:basedOn w:val="Standard"/>
    <w:link w:val="berschrift5Zchn"/>
    <w:uiPriority w:val="9"/>
    <w:qFormat/>
    <w:rsid w:val="00570F46"/>
    <w:pPr>
      <w:spacing w:before="100" w:beforeAutospacing="1" w:after="100" w:afterAutospacing="1" w:line="240" w:lineRule="auto"/>
      <w:outlineLvl w:val="4"/>
    </w:pPr>
    <w:rPr>
      <w:rFonts w:ascii="Times New Roman" w:eastAsia="Times New Roman" w:hAnsi="Times New Roman" w:cs="Times New Roman"/>
      <w:b/>
      <w:bCs/>
      <w:sz w:val="20"/>
      <w:szCs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2758E"/>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Details">
    <w:name w:val="Agenda_Details"/>
    <w:next w:val="Standard"/>
    <w:qFormat/>
    <w:rsid w:val="0092758E"/>
    <w:pPr>
      <w:tabs>
        <w:tab w:val="left" w:pos="1701"/>
      </w:tabs>
      <w:spacing w:line="260" w:lineRule="exact"/>
    </w:pPr>
    <w:rPr>
      <w:rFonts w:ascii="Arial" w:eastAsiaTheme="minorHAnsi" w:hAnsi="Arial" w:cstheme="minorBidi"/>
      <w:sz w:val="20"/>
      <w:lang w:val="en-GB" w:eastAsia="en-US"/>
    </w:rPr>
  </w:style>
  <w:style w:type="paragraph" w:customStyle="1" w:styleId="AgendaSubtitle">
    <w:name w:val="Agenda_Subtitle"/>
    <w:basedOn w:val="Standard"/>
    <w:qFormat/>
    <w:rsid w:val="0092758E"/>
    <w:pPr>
      <w:spacing w:line="240" w:lineRule="auto"/>
    </w:pPr>
    <w:rPr>
      <w:rFonts w:ascii="Arial" w:hAnsi="Arial"/>
      <w:color w:val="898989"/>
      <w:sz w:val="24"/>
    </w:rPr>
  </w:style>
  <w:style w:type="paragraph" w:customStyle="1" w:styleId="Space">
    <w:name w:val="Space"/>
    <w:qFormat/>
    <w:rsid w:val="0092758E"/>
    <w:pPr>
      <w:spacing w:after="200" w:line="276" w:lineRule="auto"/>
    </w:pPr>
    <w:rPr>
      <w:rFonts w:ascii="Arial" w:eastAsiaTheme="minorHAnsi" w:hAnsi="Arial" w:cstheme="minorBidi"/>
      <w:color w:val="898989"/>
      <w:sz w:val="28"/>
      <w:lang w:val="en-GB" w:eastAsia="en-US"/>
    </w:rPr>
  </w:style>
  <w:style w:type="paragraph" w:customStyle="1" w:styleId="AgendaList">
    <w:name w:val="Agenda_List"/>
    <w:qFormat/>
    <w:rsid w:val="0092758E"/>
    <w:pPr>
      <w:numPr>
        <w:numId w:val="2"/>
      </w:numPr>
      <w:autoSpaceDE w:val="0"/>
      <w:autoSpaceDN w:val="0"/>
      <w:adjustRightInd w:val="0"/>
      <w:spacing w:line="240" w:lineRule="exact"/>
      <w:ind w:left="227" w:hanging="227"/>
    </w:pPr>
    <w:rPr>
      <w:rFonts w:ascii="Arial" w:eastAsia="SimSun" w:hAnsi="Arial"/>
      <w:noProof/>
      <w:sz w:val="20"/>
      <w:lang w:val="en-US" w:eastAsia="zh-CN"/>
    </w:rPr>
  </w:style>
  <w:style w:type="paragraph" w:customStyle="1" w:styleId="AgendaStandard">
    <w:name w:val="Agenda_Standard"/>
    <w:qFormat/>
    <w:rsid w:val="0092758E"/>
    <w:pPr>
      <w:spacing w:line="240" w:lineRule="exact"/>
    </w:pPr>
    <w:rPr>
      <w:rFonts w:ascii="Arial" w:eastAsiaTheme="minorHAnsi" w:hAnsi="Arial"/>
      <w:noProof/>
      <w:sz w:val="20"/>
      <w:lang w:val="en-US" w:eastAsia="en-US"/>
    </w:rPr>
  </w:style>
  <w:style w:type="paragraph" w:styleId="Kopfzeile">
    <w:name w:val="header"/>
    <w:basedOn w:val="Standard"/>
    <w:link w:val="KopfzeileZchn"/>
    <w:uiPriority w:val="99"/>
    <w:unhideWhenUsed/>
    <w:rsid w:val="0092758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2758E"/>
    <w:rPr>
      <w:rFonts w:ascii="Times New Roman" w:eastAsiaTheme="minorHAnsi" w:hAnsi="Times New Roman" w:cstheme="minorBidi"/>
      <w:lang w:val="en-GB" w:eastAsia="en-US"/>
    </w:rPr>
  </w:style>
  <w:style w:type="paragraph" w:styleId="Fuzeile">
    <w:name w:val="footer"/>
    <w:basedOn w:val="Standard"/>
    <w:link w:val="FuzeileZchn"/>
    <w:uiPriority w:val="99"/>
    <w:unhideWhenUsed/>
    <w:rsid w:val="0092758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2758E"/>
    <w:rPr>
      <w:rFonts w:ascii="Times New Roman" w:eastAsiaTheme="minorHAnsi" w:hAnsi="Times New Roman" w:cstheme="minorBidi"/>
      <w:lang w:val="en-GB" w:eastAsia="en-US"/>
    </w:rPr>
  </w:style>
  <w:style w:type="paragraph" w:styleId="Sprechblasentext">
    <w:name w:val="Balloon Text"/>
    <w:basedOn w:val="Standard"/>
    <w:link w:val="SprechblasentextZchn"/>
    <w:uiPriority w:val="99"/>
    <w:semiHidden/>
    <w:unhideWhenUsed/>
    <w:rsid w:val="0092758E"/>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2758E"/>
    <w:rPr>
      <w:rFonts w:ascii="Lucida Grande" w:eastAsiaTheme="minorHAnsi" w:hAnsi="Lucida Grande" w:cs="Lucida Grande"/>
      <w:sz w:val="18"/>
      <w:szCs w:val="18"/>
      <w:lang w:val="en-GB" w:eastAsia="en-US"/>
    </w:rPr>
  </w:style>
  <w:style w:type="paragraph" w:customStyle="1" w:styleId="AgendaMainTitle">
    <w:name w:val="Agenda_Main Title"/>
    <w:qFormat/>
    <w:rsid w:val="00A50840"/>
    <w:pPr>
      <w:spacing w:after="200" w:line="276" w:lineRule="auto"/>
    </w:pPr>
    <w:rPr>
      <w:rFonts w:ascii="Arial" w:eastAsiaTheme="minorHAnsi" w:hAnsi="Arial" w:cstheme="minorBidi"/>
      <w:color w:val="898989"/>
      <w:sz w:val="52"/>
      <w:lang w:val="en-GB" w:eastAsia="en-US"/>
    </w:rPr>
  </w:style>
  <w:style w:type="paragraph" w:customStyle="1" w:styleId="MinutesFooter">
    <w:name w:val="Minutes_Footer"/>
    <w:basedOn w:val="Standard"/>
    <w:qFormat/>
    <w:rsid w:val="00A50840"/>
    <w:pPr>
      <w:spacing w:after="200" w:line="276" w:lineRule="auto"/>
      <w:ind w:right="-569"/>
      <w:jc w:val="right"/>
    </w:pPr>
    <w:rPr>
      <w:rFonts w:ascii="Arial" w:hAnsi="Arial"/>
      <w:sz w:val="16"/>
    </w:rPr>
  </w:style>
  <w:style w:type="paragraph" w:customStyle="1" w:styleId="MinutesDetails">
    <w:name w:val="Minutes_Details"/>
    <w:next w:val="Space"/>
    <w:qFormat/>
    <w:rsid w:val="00D95BBD"/>
    <w:pPr>
      <w:tabs>
        <w:tab w:val="left" w:pos="2552"/>
      </w:tabs>
      <w:spacing w:line="260" w:lineRule="exact"/>
    </w:pPr>
    <w:rPr>
      <w:rFonts w:ascii="Arial" w:eastAsiaTheme="minorHAnsi" w:hAnsi="Arial" w:cstheme="minorBidi"/>
      <w:sz w:val="20"/>
      <w:lang w:val="en-GB" w:eastAsia="en-US"/>
    </w:rPr>
  </w:style>
  <w:style w:type="paragraph" w:customStyle="1" w:styleId="MinutesSubtitle">
    <w:name w:val="Minutes_Subtitle"/>
    <w:basedOn w:val="Standard"/>
    <w:qFormat/>
    <w:rsid w:val="00D95BBD"/>
    <w:pPr>
      <w:spacing w:line="240" w:lineRule="auto"/>
    </w:pPr>
    <w:rPr>
      <w:rFonts w:ascii="Arial" w:hAnsi="Arial"/>
      <w:color w:val="898989"/>
      <w:sz w:val="24"/>
    </w:rPr>
  </w:style>
  <w:style w:type="paragraph" w:customStyle="1" w:styleId="MinutesList">
    <w:name w:val="Minutes_List"/>
    <w:qFormat/>
    <w:rsid w:val="00D95BBD"/>
    <w:pPr>
      <w:numPr>
        <w:numId w:val="3"/>
      </w:numPr>
      <w:autoSpaceDE w:val="0"/>
      <w:autoSpaceDN w:val="0"/>
      <w:adjustRightInd w:val="0"/>
      <w:spacing w:line="240" w:lineRule="exact"/>
      <w:ind w:left="227" w:hanging="227"/>
    </w:pPr>
    <w:rPr>
      <w:rFonts w:ascii="Arial" w:eastAsia="SimSun" w:hAnsi="Arial"/>
      <w:noProof/>
      <w:sz w:val="20"/>
      <w:lang w:val="en-US" w:eastAsia="zh-CN"/>
    </w:rPr>
  </w:style>
  <w:style w:type="paragraph" w:customStyle="1" w:styleId="MinutesStandard">
    <w:name w:val="Minutes_Standard"/>
    <w:qFormat/>
    <w:rsid w:val="00D95BBD"/>
    <w:pPr>
      <w:spacing w:line="240" w:lineRule="exact"/>
    </w:pPr>
    <w:rPr>
      <w:rFonts w:ascii="Arial" w:eastAsiaTheme="minorHAnsi" w:hAnsi="Arial"/>
      <w:noProof/>
      <w:sz w:val="20"/>
      <w:lang w:val="en-US" w:eastAsia="en-US"/>
    </w:rPr>
  </w:style>
  <w:style w:type="character" w:customStyle="1" w:styleId="berschrift5Zchn">
    <w:name w:val="Überschrift 5 Zchn"/>
    <w:basedOn w:val="Absatz-Standardschriftart"/>
    <w:link w:val="berschrift5"/>
    <w:uiPriority w:val="9"/>
    <w:rsid w:val="00570F46"/>
    <w:rPr>
      <w:rFonts w:ascii="Times New Roman" w:eastAsia="Times New Roman" w:hAnsi="Times New Roman" w:cs="Times New Roman"/>
      <w:b/>
      <w:bCs/>
      <w:sz w:val="20"/>
      <w:szCs w:val="20"/>
      <w:lang w:val="en-US" w:eastAsia="en-US"/>
    </w:rPr>
  </w:style>
  <w:style w:type="paragraph" w:styleId="Listenabsatz">
    <w:name w:val="List Paragraph"/>
    <w:basedOn w:val="Standard"/>
    <w:uiPriority w:val="34"/>
    <w:qFormat/>
    <w:rsid w:val="00570F46"/>
    <w:pPr>
      <w:autoSpaceDN w:val="0"/>
      <w:spacing w:line="254" w:lineRule="auto"/>
      <w:ind w:left="720"/>
      <w:contextualSpacing/>
      <w:textAlignment w:val="baseline"/>
    </w:pPr>
    <w:rPr>
      <w:rFonts w:ascii="Times New Roman" w:eastAsiaTheme="minorHAnsi" w:hAnsi="Times New Roman" w:cstheme="minorBidi"/>
      <w:sz w:val="24"/>
      <w:szCs w:val="22"/>
      <w:lang w:val="de-AT" w:eastAsia="en-US"/>
    </w:rPr>
  </w:style>
  <w:style w:type="character" w:styleId="Hyperlink">
    <w:name w:val="Hyperlink"/>
    <w:basedOn w:val="Absatz-Standardschriftart"/>
    <w:uiPriority w:val="99"/>
    <w:unhideWhenUsed/>
    <w:rsid w:val="00570F46"/>
    <w:rPr>
      <w:color w:val="0000FF" w:themeColor="hyperlink"/>
      <w:u w:val="single"/>
    </w:rPr>
  </w:style>
  <w:style w:type="paragraph" w:styleId="StandardWeb">
    <w:name w:val="Normal (Web)"/>
    <w:basedOn w:val="Standard"/>
    <w:uiPriority w:val="99"/>
    <w:unhideWhenUsed/>
    <w:rsid w:val="00570F4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emplatecontent">
    <w:name w:val="_template_content"/>
    <w:basedOn w:val="Standard"/>
    <w:qFormat/>
    <w:rsid w:val="000B5DE1"/>
    <w:pPr>
      <w:tabs>
        <w:tab w:val="left" w:pos="567"/>
      </w:tabs>
      <w:spacing w:line="240" w:lineRule="exact"/>
    </w:pPr>
    <w:rPr>
      <w:rFonts w:eastAsiaTheme="minorEastAsia"/>
      <w:sz w:val="18"/>
      <w:szCs w:val="18"/>
    </w:rPr>
  </w:style>
  <w:style w:type="character" w:styleId="Kommentarzeichen">
    <w:name w:val="annotation reference"/>
    <w:basedOn w:val="Absatz-Standardschriftart"/>
    <w:uiPriority w:val="99"/>
    <w:semiHidden/>
    <w:unhideWhenUsed/>
    <w:rsid w:val="000B5DE1"/>
    <w:rPr>
      <w:sz w:val="16"/>
      <w:szCs w:val="16"/>
    </w:rPr>
  </w:style>
  <w:style w:type="paragraph" w:styleId="Kommentartext">
    <w:name w:val="annotation text"/>
    <w:basedOn w:val="Standard"/>
    <w:link w:val="KommentartextZchn"/>
    <w:uiPriority w:val="99"/>
    <w:semiHidden/>
    <w:unhideWhenUsed/>
    <w:rsid w:val="000B5DE1"/>
    <w:pPr>
      <w:autoSpaceDN w:val="0"/>
      <w:spacing w:line="240" w:lineRule="auto"/>
      <w:textAlignment w:val="baseline"/>
    </w:pPr>
    <w:rPr>
      <w:rFonts w:ascii="Times New Roman" w:eastAsiaTheme="minorHAnsi" w:hAnsi="Times New Roman" w:cstheme="minorBidi"/>
      <w:sz w:val="20"/>
      <w:szCs w:val="20"/>
      <w:lang w:val="de-AT" w:eastAsia="en-US"/>
    </w:rPr>
  </w:style>
  <w:style w:type="character" w:customStyle="1" w:styleId="KommentartextZchn">
    <w:name w:val="Kommentartext Zchn"/>
    <w:basedOn w:val="Absatz-Standardschriftart"/>
    <w:link w:val="Kommentartext"/>
    <w:uiPriority w:val="99"/>
    <w:semiHidden/>
    <w:rsid w:val="000B5DE1"/>
    <w:rPr>
      <w:rFonts w:ascii="Times New Roman" w:eastAsiaTheme="minorHAnsi" w:hAnsi="Times New Roman" w:cstheme="minorBidi"/>
      <w:sz w:val="20"/>
      <w:szCs w:val="20"/>
      <w:lang w:val="de-AT" w:eastAsia="en-US"/>
    </w:rPr>
  </w:style>
  <w:style w:type="paragraph" w:styleId="Kommentarthema">
    <w:name w:val="annotation subject"/>
    <w:basedOn w:val="Kommentartext"/>
    <w:next w:val="Kommentartext"/>
    <w:link w:val="KommentarthemaZchn"/>
    <w:uiPriority w:val="99"/>
    <w:semiHidden/>
    <w:unhideWhenUsed/>
    <w:rsid w:val="008550EF"/>
    <w:pPr>
      <w:autoSpaceDN/>
      <w:textAlignment w:val="auto"/>
    </w:pPr>
    <w:rPr>
      <w:rFonts w:ascii="Calibri" w:eastAsia="Meiryo UI" w:hAnsi="Calibri" w:cs="Arial"/>
      <w:b/>
      <w:bCs/>
      <w:lang w:val="de-DE" w:eastAsia="ja-JP"/>
    </w:rPr>
  </w:style>
  <w:style w:type="character" w:customStyle="1" w:styleId="KommentarthemaZchn">
    <w:name w:val="Kommentarthema Zchn"/>
    <w:basedOn w:val="KommentartextZchn"/>
    <w:link w:val="Kommentarthema"/>
    <w:uiPriority w:val="99"/>
    <w:semiHidden/>
    <w:rsid w:val="008550EF"/>
    <w:rPr>
      <w:rFonts w:ascii="Times New Roman" w:eastAsiaTheme="minorHAnsi" w:hAnsi="Times New Roman" w:cstheme="minorBidi"/>
      <w:b/>
      <w:bCs/>
      <w:sz w:val="20"/>
      <w:szCs w:val="20"/>
      <w:lang w:val="de-AT" w:eastAsia="en-US"/>
    </w:rPr>
  </w:style>
  <w:style w:type="paragraph" w:styleId="berarbeitung">
    <w:name w:val="Revision"/>
    <w:hidden/>
    <w:uiPriority w:val="99"/>
    <w:semiHidden/>
    <w:rsid w:val="008C4BFA"/>
  </w:style>
  <w:style w:type="character" w:styleId="NichtaufgelsteErwhnung">
    <w:name w:val="Unresolved Mention"/>
    <w:basedOn w:val="Absatz-Standardschriftart"/>
    <w:uiPriority w:val="99"/>
    <w:semiHidden/>
    <w:unhideWhenUsed/>
    <w:rsid w:val="00CD3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333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blichealth.at/portfolio-items/neue-gm-takeda-pharm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akeda.at" TargetMode="External"/><Relationship Id="rId17" Type="http://schemas.openxmlformats.org/officeDocument/2006/relationships/hyperlink" Target="mailto:michael.leitner@publichealth.at" TargetMode="External"/><Relationship Id="rId2" Type="http://schemas.openxmlformats.org/officeDocument/2006/relationships/customXml" Target="../customXml/item2.xml"/><Relationship Id="rId16" Type="http://schemas.openxmlformats.org/officeDocument/2006/relationships/hyperlink" Target="mailto:astrid.jankowitsch@taked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keda.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ulloy\AppData\Local\Microsoft\Windows\Temporary%20Internet%20Files\Content.IE5\8PCMPXXG\Takeda_Minutes.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5EAB5E84430D43912F44EC08737985" ma:contentTypeVersion="13" ma:contentTypeDescription="Create a new document." ma:contentTypeScope="" ma:versionID="8c1eeaa53272bdff75fec8e0c3c3670f">
  <xsd:schema xmlns:xsd="http://www.w3.org/2001/XMLSchema" xmlns:xs="http://www.w3.org/2001/XMLSchema" xmlns:p="http://schemas.microsoft.com/office/2006/metadata/properties" xmlns:ns3="3b0662c7-603e-444f-95bd-4ed14c2bbff9" xmlns:ns4="d2146a2b-2d55-4c38-aea6-9f881e629943" targetNamespace="http://schemas.microsoft.com/office/2006/metadata/properties" ma:root="true" ma:fieldsID="f9a2a57f0e617f89f8d7f2db2c9d4f3e" ns3:_="" ns4:_="">
    <xsd:import namespace="3b0662c7-603e-444f-95bd-4ed14c2bbff9"/>
    <xsd:import namespace="d2146a2b-2d55-4c38-aea6-9f881e62994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662c7-603e-444f-95bd-4ed14c2bb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146a2b-2d55-4c38-aea6-9f881e6299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BCA9F-CDD3-4632-8DD2-83930937B3F5}">
  <ds:schemaRefs>
    <ds:schemaRef ds:uri="http://schemas.microsoft.com/office/2006/metadata/properties"/>
  </ds:schemaRefs>
</ds:datastoreItem>
</file>

<file path=customXml/itemProps2.xml><?xml version="1.0" encoding="utf-8"?>
<ds:datastoreItem xmlns:ds="http://schemas.openxmlformats.org/officeDocument/2006/customXml" ds:itemID="{90BF8688-C021-4EC1-8A2D-ACBF3274F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662c7-603e-444f-95bd-4ed14c2bbff9"/>
    <ds:schemaRef ds:uri="d2146a2b-2d55-4c38-aea6-9f881e629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AA8C7-E44A-4CAD-BFD6-EA6EE0EA54EA}">
  <ds:schemaRefs>
    <ds:schemaRef ds:uri="http://schemas.microsoft.com/sharepoint/v3/contenttype/forms"/>
  </ds:schemaRefs>
</ds:datastoreItem>
</file>

<file path=customXml/itemProps4.xml><?xml version="1.0" encoding="utf-8"?>
<ds:datastoreItem xmlns:ds="http://schemas.openxmlformats.org/officeDocument/2006/customXml" ds:itemID="{1034CEAA-8BD2-4DF4-834D-3445730A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Takeda_Minutes.dotx</Template>
  <TotalTime>0</TotalTime>
  <Pages>1</Pages>
  <Words>556</Words>
  <Characters>3504</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FTI Consulting</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OMulloy, Sophie</dc:creator>
  <cp:lastModifiedBy>Michael Leitner</cp:lastModifiedBy>
  <cp:revision>3</cp:revision>
  <cp:lastPrinted>2020-10-26T11:21:00Z</cp:lastPrinted>
  <dcterms:created xsi:type="dcterms:W3CDTF">2020-10-30T13:23:00Z</dcterms:created>
  <dcterms:modified xsi:type="dcterms:W3CDTF">2020-11-01T12:00:00Z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0x010100C85EAB5E84430D43912F44EC08737985</vt:lpwstr>
  </property>
  <property fmtid="{D5CDD505-2E9C-101B-9397-08002B2CF9AE}" pid="3" name="Order">
    <vt:r8>10700</vt:r8>
  </property>
</Properties>
</file>