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A71B" w14:textId="73CCA460" w:rsidR="00C3078E" w:rsidRPr="00A66351" w:rsidRDefault="00C3078E" w:rsidP="003C4C4D">
      <w:pPr>
        <w:spacing w:after="0" w:line="240" w:lineRule="auto"/>
        <w:outlineLvl w:val="0"/>
        <w:rPr>
          <w:rFonts w:cs="Arial"/>
          <w:b/>
          <w:color w:val="000000"/>
          <w:sz w:val="28"/>
        </w:rPr>
      </w:pPr>
      <w:r w:rsidRPr="00A66351">
        <w:rPr>
          <w:rFonts w:cs="Arial"/>
          <w:b/>
          <w:color w:val="000000"/>
          <w:sz w:val="28"/>
        </w:rPr>
        <w:t>PRESSEINFORMATION</w:t>
      </w:r>
    </w:p>
    <w:p w14:paraId="56D98B7A" w14:textId="31738044" w:rsidR="00042876" w:rsidRPr="00A66351" w:rsidRDefault="00CD3EA0" w:rsidP="003C4C4D">
      <w:pPr>
        <w:spacing w:after="0" w:line="240" w:lineRule="auto"/>
        <w:rPr>
          <w:rFonts w:cs="Arial"/>
          <w:b/>
          <w:color w:val="000000"/>
          <w:sz w:val="32"/>
        </w:rPr>
      </w:pPr>
      <w:r w:rsidRPr="00CD3EA0">
        <w:rPr>
          <w:rFonts w:cs="Arial"/>
          <w:b/>
          <w:color w:val="000000"/>
          <w:sz w:val="32"/>
        </w:rPr>
        <w:t xml:space="preserve">Kampf den Corona-Kilos </w:t>
      </w:r>
    </w:p>
    <w:p w14:paraId="02EB1E09" w14:textId="160C2C7E" w:rsidR="00E80E0B" w:rsidRPr="00A66351" w:rsidRDefault="00CD3EA0" w:rsidP="003C4C4D">
      <w:pPr>
        <w:spacing w:after="0" w:line="240" w:lineRule="auto"/>
        <w:rPr>
          <w:rFonts w:cs="Arial"/>
          <w:b/>
          <w:bCs/>
          <w:sz w:val="28"/>
        </w:rPr>
      </w:pPr>
      <w:r w:rsidRPr="00CD3EA0">
        <w:rPr>
          <w:rFonts w:cs="Arial"/>
          <w:b/>
          <w:bCs/>
          <w:sz w:val="28"/>
        </w:rPr>
        <w:t>Öffnungen als Chance und Motivation für gesünderen Leben</w:t>
      </w:r>
      <w:r w:rsidR="006D33D5">
        <w:rPr>
          <w:rFonts w:cs="Arial"/>
          <w:b/>
          <w:bCs/>
          <w:sz w:val="28"/>
        </w:rPr>
        <w:t>s</w:t>
      </w:r>
      <w:r w:rsidRPr="00CD3EA0">
        <w:rPr>
          <w:rFonts w:cs="Arial"/>
          <w:b/>
          <w:bCs/>
          <w:sz w:val="28"/>
        </w:rPr>
        <w:t>stil</w:t>
      </w:r>
    </w:p>
    <w:p w14:paraId="175122C2" w14:textId="77777777" w:rsidR="003C4C4D" w:rsidRPr="003C4C4D" w:rsidRDefault="003C4C4D" w:rsidP="003C4C4D">
      <w:pPr>
        <w:spacing w:after="0" w:line="240" w:lineRule="auto"/>
        <w:rPr>
          <w:rFonts w:cs="Arial"/>
          <w:b/>
          <w:bCs/>
        </w:rPr>
      </w:pPr>
    </w:p>
    <w:p w14:paraId="1EAF20DB" w14:textId="56BF1F6A" w:rsidR="004A6F86" w:rsidRDefault="001A63D6" w:rsidP="00B61875">
      <w:pPr>
        <w:spacing w:after="160" w:line="259" w:lineRule="auto"/>
        <w:rPr>
          <w:b/>
          <w:lang w:val="de-DE"/>
        </w:rPr>
      </w:pPr>
      <w:r w:rsidRPr="00403B4D">
        <w:rPr>
          <w:b/>
          <w:lang w:val="de-DE"/>
        </w:rPr>
        <w:t xml:space="preserve">(Wien, </w:t>
      </w:r>
      <w:r w:rsidR="00FF3E9F" w:rsidRPr="00FF3E9F">
        <w:rPr>
          <w:b/>
          <w:lang w:val="de-DE"/>
        </w:rPr>
        <w:t xml:space="preserve">31. </w:t>
      </w:r>
      <w:r w:rsidR="00CD3EA0">
        <w:rPr>
          <w:b/>
          <w:lang w:val="de-DE"/>
        </w:rPr>
        <w:t>Mai</w:t>
      </w:r>
      <w:r w:rsidRPr="00403B4D">
        <w:rPr>
          <w:b/>
          <w:lang w:val="de-DE"/>
        </w:rPr>
        <w:t xml:space="preserve"> 20</w:t>
      </w:r>
      <w:r w:rsidR="0087466F">
        <w:rPr>
          <w:b/>
          <w:lang w:val="de-DE"/>
        </w:rPr>
        <w:t>2</w:t>
      </w:r>
      <w:r w:rsidR="009445CE">
        <w:rPr>
          <w:b/>
          <w:lang w:val="de-DE"/>
        </w:rPr>
        <w:t>1</w:t>
      </w:r>
      <w:r w:rsidRPr="00403B4D">
        <w:rPr>
          <w:b/>
          <w:lang w:val="de-DE"/>
        </w:rPr>
        <w:t>) –</w:t>
      </w:r>
      <w:r w:rsidR="00CD3EA0">
        <w:rPr>
          <w:b/>
          <w:lang w:val="de-DE"/>
        </w:rPr>
        <w:t xml:space="preserve"> </w:t>
      </w:r>
      <w:r w:rsidR="009445CE">
        <w:rPr>
          <w:b/>
          <w:lang w:val="de-DE"/>
        </w:rPr>
        <w:t xml:space="preserve">Die Österreichische Diabetes Gesellschaft </w:t>
      </w:r>
      <w:r w:rsidR="0058553E">
        <w:rPr>
          <w:b/>
          <w:lang w:val="de-DE"/>
        </w:rPr>
        <w:t>(ÖDG)</w:t>
      </w:r>
      <w:r w:rsidR="00420759">
        <w:rPr>
          <w:b/>
          <w:lang w:val="de-DE"/>
        </w:rPr>
        <w:t xml:space="preserve"> </w:t>
      </w:r>
      <w:r w:rsidR="00CD3EA0">
        <w:rPr>
          <w:b/>
          <w:lang w:val="de-DE"/>
        </w:rPr>
        <w:t xml:space="preserve">warnt vor den gesundheitlichen Folgen </w:t>
      </w:r>
      <w:r w:rsidR="006D33D5">
        <w:rPr>
          <w:b/>
          <w:lang w:val="de-DE"/>
        </w:rPr>
        <w:t xml:space="preserve">der gesamtgesellschaftlichen Gewichtszunahme und Bewegungsarmut der letzten Monate. Gemeinsam mit Prof. </w:t>
      </w:r>
      <w:r w:rsidR="00530EF4">
        <w:rPr>
          <w:b/>
          <w:lang w:val="de-DE"/>
        </w:rPr>
        <w:t xml:space="preserve">Otto </w:t>
      </w:r>
      <w:r w:rsidR="006D33D5">
        <w:rPr>
          <w:b/>
          <w:lang w:val="de-DE"/>
        </w:rPr>
        <w:t>Lesch</w:t>
      </w:r>
      <w:r w:rsidR="00530EF4">
        <w:rPr>
          <w:b/>
          <w:lang w:val="de-DE"/>
        </w:rPr>
        <w:t>,</w:t>
      </w:r>
      <w:r w:rsidR="006D33D5">
        <w:rPr>
          <w:b/>
          <w:lang w:val="de-DE"/>
        </w:rPr>
        <w:t xml:space="preserve"> </w:t>
      </w:r>
      <w:r w:rsidR="007A44EA">
        <w:rPr>
          <w:b/>
          <w:lang w:val="de-DE"/>
        </w:rPr>
        <w:t xml:space="preserve">Psychiater und </w:t>
      </w:r>
      <w:r w:rsidR="006D33D5">
        <w:rPr>
          <w:b/>
          <w:lang w:val="de-DE"/>
        </w:rPr>
        <w:t>Experte für Lebensstiländerung</w:t>
      </w:r>
      <w:r w:rsidR="00530EF4">
        <w:rPr>
          <w:b/>
          <w:lang w:val="de-DE"/>
        </w:rPr>
        <w:t>,</w:t>
      </w:r>
      <w:r w:rsidR="006D33D5">
        <w:rPr>
          <w:b/>
          <w:lang w:val="de-DE"/>
        </w:rPr>
        <w:t xml:space="preserve"> ruft sie auf, die Öffnungsschritte auch als Motivation zu verstehen, </w:t>
      </w:r>
      <w:r w:rsidR="007A44EA">
        <w:rPr>
          <w:b/>
          <w:lang w:val="de-DE"/>
        </w:rPr>
        <w:t>erste</w:t>
      </w:r>
      <w:r w:rsidR="006D33D5">
        <w:rPr>
          <w:b/>
          <w:lang w:val="de-DE"/>
        </w:rPr>
        <w:t xml:space="preserve"> Schritte in Richtung </w:t>
      </w:r>
      <w:r w:rsidR="00E03E75">
        <w:rPr>
          <w:b/>
          <w:lang w:val="de-DE"/>
        </w:rPr>
        <w:t xml:space="preserve">„Neuer </w:t>
      </w:r>
      <w:r w:rsidR="006D33D5">
        <w:rPr>
          <w:b/>
          <w:lang w:val="de-DE"/>
        </w:rPr>
        <w:t>Gesundheit</w:t>
      </w:r>
      <w:r w:rsidR="00E03E75">
        <w:rPr>
          <w:b/>
          <w:lang w:val="de-DE"/>
        </w:rPr>
        <w:t>“</w:t>
      </w:r>
      <w:r w:rsidR="006D33D5">
        <w:rPr>
          <w:b/>
          <w:lang w:val="de-DE"/>
        </w:rPr>
        <w:t xml:space="preserve"> zu gehen.</w:t>
      </w:r>
      <w:r w:rsidR="007A44EA">
        <w:rPr>
          <w:b/>
          <w:lang w:val="de-DE"/>
        </w:rPr>
        <w:t xml:space="preserve"> Dabei ist es wichtig</w:t>
      </w:r>
      <w:r w:rsidR="00530EF4">
        <w:rPr>
          <w:b/>
          <w:lang w:val="de-DE"/>
        </w:rPr>
        <w:t>,</w:t>
      </w:r>
      <w:r w:rsidR="007A44EA">
        <w:rPr>
          <w:b/>
          <w:lang w:val="de-DE"/>
        </w:rPr>
        <w:t xml:space="preserve"> sich erreichbare kleine</w:t>
      </w:r>
      <w:r w:rsidR="003066F5" w:rsidRPr="00FF3E9F">
        <w:rPr>
          <w:b/>
          <w:lang w:val="de-DE"/>
        </w:rPr>
        <w:t>, positiv formulierte</w:t>
      </w:r>
      <w:r w:rsidR="007A44EA">
        <w:rPr>
          <w:b/>
          <w:lang w:val="de-DE"/>
        </w:rPr>
        <w:t xml:space="preserve"> Ziele zu setzen und auch mit </w:t>
      </w:r>
      <w:r w:rsidR="00847566">
        <w:rPr>
          <w:b/>
          <w:lang w:val="de-DE"/>
        </w:rPr>
        <w:t>Rückschlägen</w:t>
      </w:r>
      <w:r w:rsidR="007A44EA">
        <w:rPr>
          <w:b/>
          <w:lang w:val="de-DE"/>
        </w:rPr>
        <w:t xml:space="preserve"> richtig umgehen zu lernen. </w:t>
      </w:r>
    </w:p>
    <w:p w14:paraId="30509D2F" w14:textId="6628E7FB" w:rsidR="007A44EA" w:rsidRDefault="0058553E" w:rsidP="009445CE">
      <w:pPr>
        <w:spacing w:after="160" w:line="259" w:lineRule="auto"/>
        <w:rPr>
          <w:lang w:val="de-DE"/>
        </w:rPr>
      </w:pPr>
      <w:r>
        <w:t>Univ. Prof.</w:t>
      </w:r>
      <w:r w:rsidRPr="005D75B0">
        <w:rPr>
          <w:vertAlign w:val="superscript"/>
        </w:rPr>
        <w:t>in</w:t>
      </w:r>
      <w:r>
        <w:t xml:space="preserve"> Dr.</w:t>
      </w:r>
      <w:r w:rsidRPr="005D75B0">
        <w:rPr>
          <w:vertAlign w:val="superscript"/>
        </w:rPr>
        <w:t>in</w:t>
      </w:r>
      <w:r>
        <w:t xml:space="preserve"> Susanne Kaser, </w:t>
      </w:r>
      <w:proofErr w:type="spellStart"/>
      <w:r>
        <w:t>Stv</w:t>
      </w:r>
      <w:proofErr w:type="spellEnd"/>
      <w:r>
        <w:t>. Direktorin Universitätsklinik für Innere Medizin I der Medizinischen Universität Innsbruck und Präsidentin der ÖDG</w:t>
      </w:r>
      <w:r w:rsidR="00530EF4">
        <w:t>,</w:t>
      </w:r>
      <w:r>
        <w:t xml:space="preserve"> erklärt:</w:t>
      </w:r>
      <w:r w:rsidRPr="00B07E01">
        <w:rPr>
          <w:lang w:val="de-DE"/>
        </w:rPr>
        <w:t xml:space="preserve"> </w:t>
      </w:r>
      <w:r>
        <w:rPr>
          <w:lang w:val="de-DE"/>
        </w:rPr>
        <w:t>„</w:t>
      </w:r>
      <w:r w:rsidR="0036449D">
        <w:rPr>
          <w:lang w:val="de-DE"/>
        </w:rPr>
        <w:t>Die</w:t>
      </w:r>
      <w:r w:rsidR="007E285B">
        <w:rPr>
          <w:lang w:val="de-DE"/>
        </w:rPr>
        <w:t xml:space="preserve"> viel beschworenen und oft im Scherz genannten</w:t>
      </w:r>
      <w:r w:rsidR="0036449D">
        <w:rPr>
          <w:lang w:val="de-DE"/>
        </w:rPr>
        <w:t xml:space="preserve"> Corona-Kilos sind eine Realität, die durch zahlreiche nationale und internationale Studien belegt sind und die viele von uns auf der Waage selbst beobachten können. Bereits bei Kindern konnte </w:t>
      </w:r>
      <w:r w:rsidR="007A44EA">
        <w:rPr>
          <w:lang w:val="de-DE"/>
        </w:rPr>
        <w:t xml:space="preserve">in einer Studie des ÖAIE </w:t>
      </w:r>
      <w:r w:rsidR="0036449D">
        <w:rPr>
          <w:lang w:val="de-DE"/>
        </w:rPr>
        <w:t xml:space="preserve">eine Gewichtszunahme von mehr als 4,5 Kilogramm pro Kind in sechs Monaten beobachtet werden. </w:t>
      </w:r>
      <w:r w:rsidR="007E285B">
        <w:rPr>
          <w:lang w:val="de-DE"/>
        </w:rPr>
        <w:t xml:space="preserve">Ähnliches </w:t>
      </w:r>
      <w:r w:rsidR="007A44EA">
        <w:rPr>
          <w:lang w:val="de-DE"/>
        </w:rPr>
        <w:t>sehen</w:t>
      </w:r>
      <w:r w:rsidR="007E285B">
        <w:rPr>
          <w:lang w:val="de-DE"/>
        </w:rPr>
        <w:t xml:space="preserve"> wir auch auf unseren Diabetesambulanzen: Homeoffice, Homeschooling, Lockdowns, ein geändertes Sozial- und Freizeitverhalten aber auch die </w:t>
      </w:r>
      <w:r w:rsidR="007A44EA">
        <w:rPr>
          <w:lang w:val="de-DE"/>
        </w:rPr>
        <w:t xml:space="preserve">einfache </w:t>
      </w:r>
      <w:r w:rsidR="007E285B">
        <w:rPr>
          <w:lang w:val="de-DE"/>
        </w:rPr>
        <w:t xml:space="preserve">Angst vor </w:t>
      </w:r>
      <w:r w:rsidR="007A44EA">
        <w:rPr>
          <w:lang w:val="de-DE"/>
        </w:rPr>
        <w:t xml:space="preserve">der Ansteckung und somit </w:t>
      </w:r>
      <w:r w:rsidR="007E285B">
        <w:rPr>
          <w:lang w:val="de-DE"/>
        </w:rPr>
        <w:t>dem Rausgehen führ</w:t>
      </w:r>
      <w:r w:rsidR="00530EF4">
        <w:rPr>
          <w:lang w:val="de-DE"/>
        </w:rPr>
        <w:t>t</w:t>
      </w:r>
      <w:r w:rsidR="007E285B">
        <w:rPr>
          <w:lang w:val="de-DE"/>
        </w:rPr>
        <w:t>en zu einer deutlichen Bewegungsarmut</w:t>
      </w:r>
      <w:r w:rsidR="003153A2">
        <w:rPr>
          <w:lang w:val="de-DE"/>
        </w:rPr>
        <w:t>,</w:t>
      </w:r>
      <w:r w:rsidR="007E285B">
        <w:rPr>
          <w:lang w:val="de-DE"/>
        </w:rPr>
        <w:t xml:space="preserve"> manchmal auch kombiniert mit Frustessen</w:t>
      </w:r>
      <w:r w:rsidR="003153A2">
        <w:rPr>
          <w:lang w:val="de-DE"/>
        </w:rPr>
        <w:t xml:space="preserve"> oder vermehrtem Alkoholkonsum</w:t>
      </w:r>
      <w:r w:rsidR="007E285B">
        <w:rPr>
          <w:lang w:val="de-DE"/>
        </w:rPr>
        <w:t>.</w:t>
      </w:r>
      <w:r w:rsidR="007A44EA">
        <w:rPr>
          <w:lang w:val="de-DE"/>
        </w:rPr>
        <w:t xml:space="preserve"> Die aktuellen Öffnungsschritte sollten für uns alle – </w:t>
      </w:r>
      <w:r w:rsidR="003153A2">
        <w:rPr>
          <w:lang w:val="de-DE"/>
        </w:rPr>
        <w:t xml:space="preserve">jung oder alt, </w:t>
      </w:r>
      <w:r w:rsidR="007A44EA">
        <w:rPr>
          <w:lang w:val="de-DE"/>
        </w:rPr>
        <w:t xml:space="preserve">gesund oder krank – eine Motivation sein, </w:t>
      </w:r>
      <w:r w:rsidR="003153A2">
        <w:rPr>
          <w:lang w:val="de-DE"/>
        </w:rPr>
        <w:t>wieder in Bewegung zu kommen und das eigene Ernährungsverhalten kritisch zu überprüfen.</w:t>
      </w:r>
      <w:r w:rsidR="007A44EA">
        <w:rPr>
          <w:lang w:val="de-DE"/>
        </w:rPr>
        <w:t>“</w:t>
      </w:r>
      <w:r w:rsidR="007E285B">
        <w:rPr>
          <w:lang w:val="de-DE"/>
        </w:rPr>
        <w:t xml:space="preserve"> </w:t>
      </w:r>
    </w:p>
    <w:p w14:paraId="7A032C5C" w14:textId="6B94A38D" w:rsidR="007A44EA" w:rsidRPr="003153A2" w:rsidRDefault="003153A2" w:rsidP="009445CE">
      <w:pPr>
        <w:spacing w:after="160" w:line="259" w:lineRule="auto"/>
        <w:rPr>
          <w:b/>
          <w:bCs/>
          <w:lang w:val="de-DE"/>
        </w:rPr>
      </w:pPr>
      <w:r w:rsidRPr="003153A2">
        <w:rPr>
          <w:b/>
          <w:bCs/>
          <w:lang w:val="de-DE"/>
        </w:rPr>
        <w:t>Wissen allein reicht leider nicht</w:t>
      </w:r>
    </w:p>
    <w:p w14:paraId="5837D05F" w14:textId="07161288" w:rsidR="003153A2" w:rsidRDefault="00E03E75" w:rsidP="003153A2">
      <w:pPr>
        <w:spacing w:after="160" w:line="259" w:lineRule="auto"/>
      </w:pPr>
      <w:proofErr w:type="spellStart"/>
      <w:r w:rsidRPr="003066F5">
        <w:rPr>
          <w:lang w:val="de-DE"/>
        </w:rPr>
        <w:t>Univ.Prof</w:t>
      </w:r>
      <w:proofErr w:type="spellEnd"/>
      <w:r w:rsidRPr="003066F5">
        <w:rPr>
          <w:lang w:val="de-DE"/>
        </w:rPr>
        <w:t>.</w:t>
      </w:r>
      <w:r w:rsidR="003153A2" w:rsidRPr="003066F5">
        <w:rPr>
          <w:lang w:val="de-DE"/>
        </w:rPr>
        <w:t xml:space="preserve"> Dr. Harald Sourij, </w:t>
      </w:r>
      <w:proofErr w:type="spellStart"/>
      <w:r w:rsidR="003153A2" w:rsidRPr="003066F5">
        <w:rPr>
          <w:lang w:val="de-DE"/>
        </w:rPr>
        <w:t>Stv</w:t>
      </w:r>
      <w:proofErr w:type="spellEnd"/>
      <w:r w:rsidR="003153A2" w:rsidRPr="003066F5">
        <w:rPr>
          <w:lang w:val="de-DE"/>
        </w:rPr>
        <w:t xml:space="preserve">. </w:t>
      </w:r>
      <w:r w:rsidR="003153A2">
        <w:t>Abteilungsleiter der Klinischen Abteilung für Endokrinologie und Diabetologie an der Medizinischen Universität Graz und Erster Sekretär der ÖDG, betont: „</w:t>
      </w:r>
      <w:r w:rsidR="003153A2">
        <w:rPr>
          <w:lang w:val="de-DE"/>
        </w:rPr>
        <w:t xml:space="preserve">Die Gefahren von </w:t>
      </w:r>
      <w:r w:rsidR="003237C9">
        <w:rPr>
          <w:lang w:val="de-DE"/>
        </w:rPr>
        <w:t xml:space="preserve">Folgeerkrankungen </w:t>
      </w:r>
      <w:r w:rsidR="00847566">
        <w:rPr>
          <w:lang w:val="de-DE"/>
        </w:rPr>
        <w:t xml:space="preserve">durch </w:t>
      </w:r>
      <w:r w:rsidR="003153A2">
        <w:rPr>
          <w:lang w:val="de-DE"/>
        </w:rPr>
        <w:t xml:space="preserve">zu viel Gewicht </w:t>
      </w:r>
      <w:r w:rsidR="00847566">
        <w:rPr>
          <w:lang w:val="de-DE"/>
        </w:rPr>
        <w:t xml:space="preserve">bei </w:t>
      </w:r>
      <w:r w:rsidR="003153A2">
        <w:rPr>
          <w:lang w:val="de-DE"/>
        </w:rPr>
        <w:t>Menschen mit Diabetes sind bekannt, genauso wie Übergewicht als Risikofaktor</w:t>
      </w:r>
      <w:r w:rsidR="00530EF4">
        <w:rPr>
          <w:lang w:val="de-DE"/>
        </w:rPr>
        <w:t>,</w:t>
      </w:r>
      <w:r w:rsidR="003153A2">
        <w:rPr>
          <w:lang w:val="de-DE"/>
        </w:rPr>
        <w:t xml:space="preserve"> </w:t>
      </w:r>
      <w:r w:rsidR="00847566">
        <w:rPr>
          <w:lang w:val="de-DE"/>
        </w:rPr>
        <w:t xml:space="preserve">um </w:t>
      </w:r>
      <w:r>
        <w:rPr>
          <w:lang w:val="de-DE"/>
        </w:rPr>
        <w:t>einen Diabetes mellitus Typ 2</w:t>
      </w:r>
      <w:r w:rsidR="003153A2">
        <w:rPr>
          <w:lang w:val="de-DE"/>
        </w:rPr>
        <w:t xml:space="preserve"> zu bekommen. Die meisten wissen </w:t>
      </w:r>
      <w:r>
        <w:rPr>
          <w:lang w:val="de-DE"/>
        </w:rPr>
        <w:t xml:space="preserve">auch </w:t>
      </w:r>
      <w:r w:rsidR="003153A2">
        <w:rPr>
          <w:lang w:val="de-DE"/>
        </w:rPr>
        <w:t xml:space="preserve">genau, was dagegen getan werden sollte: </w:t>
      </w:r>
      <w:r w:rsidR="00896B78">
        <w:rPr>
          <w:lang w:val="de-DE"/>
        </w:rPr>
        <w:t>m</w:t>
      </w:r>
      <w:r w:rsidR="003153A2">
        <w:rPr>
          <w:lang w:val="de-DE"/>
        </w:rPr>
        <w:t xml:space="preserve">ehr Bewegung </w:t>
      </w:r>
      <w:r w:rsidR="00896B78">
        <w:rPr>
          <w:lang w:val="de-DE"/>
        </w:rPr>
        <w:t>mit Ausdauer- und Krafttraining und eine</w:t>
      </w:r>
      <w:r w:rsidR="003153A2">
        <w:rPr>
          <w:lang w:val="de-DE"/>
        </w:rPr>
        <w:t xml:space="preserve"> gesündere </w:t>
      </w:r>
      <w:r w:rsidR="00896B78">
        <w:rPr>
          <w:lang w:val="de-DE"/>
        </w:rPr>
        <w:t>Nahrungsmittelauswahl mit mehr Gemüse, Hülsenfrüchten, Vollkornprodukten und Olivenöl und weniger Fleisch, Alkohol und Milchprodukte. Aber trotzdem fällt es vielen von uns schwer</w:t>
      </w:r>
      <w:r w:rsidR="00842181">
        <w:rPr>
          <w:lang w:val="de-DE"/>
        </w:rPr>
        <w:t>,</w:t>
      </w:r>
      <w:r w:rsidR="00896B78">
        <w:rPr>
          <w:lang w:val="de-DE"/>
        </w:rPr>
        <w:t xml:space="preserve"> diese Änderungen des Lebensstils konsequent und erfolgreich umzusetzen.</w:t>
      </w:r>
      <w:r w:rsidR="003153A2">
        <w:t>“</w:t>
      </w:r>
    </w:p>
    <w:p w14:paraId="2D668860" w14:textId="77777777" w:rsidR="00842181" w:rsidRPr="003237C9" w:rsidRDefault="00842181" w:rsidP="00842181">
      <w:pPr>
        <w:spacing w:after="160" w:line="259" w:lineRule="auto"/>
        <w:rPr>
          <w:b/>
          <w:bCs/>
          <w:lang w:val="de-DE"/>
        </w:rPr>
      </w:pPr>
      <w:r w:rsidRPr="003237C9">
        <w:rPr>
          <w:b/>
          <w:bCs/>
          <w:lang w:val="de-DE"/>
        </w:rPr>
        <w:t>Lebensrealitäten würdigen</w:t>
      </w:r>
    </w:p>
    <w:p w14:paraId="0F8B5816" w14:textId="7066B0A3" w:rsidR="00842181" w:rsidRDefault="006D33D5" w:rsidP="004D4EAD">
      <w:pPr>
        <w:spacing w:after="160" w:line="259" w:lineRule="auto"/>
        <w:rPr>
          <w:lang w:val="de-DE"/>
        </w:rPr>
      </w:pPr>
      <w:r w:rsidRPr="006D33D5">
        <w:rPr>
          <w:lang w:val="de-DE"/>
        </w:rPr>
        <w:t>Univ. Prof. Dr. Otto Lesch</w:t>
      </w:r>
      <w:r w:rsidR="004D4EAD">
        <w:rPr>
          <w:lang w:val="de-DE"/>
        </w:rPr>
        <w:t xml:space="preserve">, </w:t>
      </w:r>
      <w:r w:rsidRPr="006D33D5">
        <w:rPr>
          <w:lang w:val="de-DE"/>
        </w:rPr>
        <w:t>Facharzt für Psychiatrie und Neurologie, Psychotherapeut</w:t>
      </w:r>
      <w:r w:rsidR="004D4EAD">
        <w:rPr>
          <w:lang w:val="de-DE"/>
        </w:rPr>
        <w:t xml:space="preserve"> und </w:t>
      </w:r>
      <w:r w:rsidRPr="006D33D5">
        <w:rPr>
          <w:lang w:val="de-DE"/>
        </w:rPr>
        <w:t>Präsident der Österreichischen Gesellschaft für Suchtmedizin</w:t>
      </w:r>
      <w:r w:rsidR="004D4EAD">
        <w:rPr>
          <w:lang w:val="de-DE"/>
        </w:rPr>
        <w:t xml:space="preserve"> führt aus: „</w:t>
      </w:r>
      <w:r w:rsidR="00056C38">
        <w:rPr>
          <w:lang w:val="de-DE"/>
        </w:rPr>
        <w:t xml:space="preserve">Eine erfolgreiche Lebensstiländerung hängt nicht von der zu vermeidenden Substanz – wie Alkohol und Tabak oder Zucker und Fett – ab, sondern von den Persönlichkeitsmerkmalen und psychosozialen Handlungsmöglichkeiten der jeweiligen Person. </w:t>
      </w:r>
      <w:r w:rsidR="003237C9">
        <w:rPr>
          <w:lang w:val="de-DE"/>
        </w:rPr>
        <w:t xml:space="preserve">Dieses Bewusstsein brauchen sowohl jene Menschen selbst, die eine Lebensstiländerung anstreben als auch </w:t>
      </w:r>
      <w:proofErr w:type="gramStart"/>
      <w:r w:rsidR="003237C9">
        <w:rPr>
          <w:lang w:val="de-DE"/>
        </w:rPr>
        <w:t>ihre betreuenden Therapeut</w:t>
      </w:r>
      <w:proofErr w:type="gramEnd"/>
      <w:r w:rsidR="00C67ECB">
        <w:rPr>
          <w:lang w:val="de-DE"/>
        </w:rPr>
        <w:t>*inn</w:t>
      </w:r>
      <w:r w:rsidR="003237C9">
        <w:rPr>
          <w:lang w:val="de-DE"/>
        </w:rPr>
        <w:t>en.</w:t>
      </w:r>
      <w:r w:rsidR="0088665A">
        <w:rPr>
          <w:lang w:val="de-DE"/>
        </w:rPr>
        <w:t xml:space="preserve"> Die Motivation ist ein Beziehungsthema </w:t>
      </w:r>
      <w:proofErr w:type="gramStart"/>
      <w:r w:rsidR="0088665A">
        <w:rPr>
          <w:lang w:val="de-DE"/>
        </w:rPr>
        <w:t>zwischen Therapeut</w:t>
      </w:r>
      <w:proofErr w:type="gramEnd"/>
      <w:r w:rsidR="00E03E75">
        <w:rPr>
          <w:lang w:val="de-DE"/>
        </w:rPr>
        <w:t>*in</w:t>
      </w:r>
      <w:r w:rsidR="0088665A">
        <w:rPr>
          <w:lang w:val="de-DE"/>
        </w:rPr>
        <w:t xml:space="preserve"> und Patient</w:t>
      </w:r>
      <w:r w:rsidR="00E03E75">
        <w:rPr>
          <w:lang w:val="de-DE"/>
        </w:rPr>
        <w:t>*in</w:t>
      </w:r>
      <w:r w:rsidR="0088665A">
        <w:rPr>
          <w:lang w:val="de-DE"/>
        </w:rPr>
        <w:t>. Dafür braucht es Zeit. Denn, um den Lebensstil zu ändern</w:t>
      </w:r>
      <w:r w:rsidR="0088665A" w:rsidRPr="00FF3E9F">
        <w:rPr>
          <w:lang w:val="de-DE"/>
        </w:rPr>
        <w:t xml:space="preserve">, </w:t>
      </w:r>
      <w:r w:rsidR="003066F5" w:rsidRPr="00FF3E9F">
        <w:rPr>
          <w:lang w:val="de-DE"/>
        </w:rPr>
        <w:t xml:space="preserve">ist es wichtig </w:t>
      </w:r>
      <w:r w:rsidR="0088665A" w:rsidRPr="00FF3E9F">
        <w:rPr>
          <w:lang w:val="de-DE"/>
        </w:rPr>
        <w:t>den Lebensstil</w:t>
      </w:r>
      <w:r w:rsidR="00530EF4" w:rsidRPr="00FF3E9F">
        <w:rPr>
          <w:lang w:val="de-DE"/>
        </w:rPr>
        <w:t xml:space="preserve"> de</w:t>
      </w:r>
      <w:r w:rsidR="00E03E75" w:rsidRPr="00FF3E9F">
        <w:rPr>
          <w:lang w:val="de-DE"/>
        </w:rPr>
        <w:t>r</w:t>
      </w:r>
      <w:r w:rsidR="00530EF4">
        <w:rPr>
          <w:lang w:val="de-DE"/>
        </w:rPr>
        <w:t xml:space="preserve"> Patient</w:t>
      </w:r>
      <w:r w:rsidR="00E03E75">
        <w:rPr>
          <w:lang w:val="de-DE"/>
        </w:rPr>
        <w:t>*innen</w:t>
      </w:r>
      <w:r w:rsidR="0088665A">
        <w:rPr>
          <w:lang w:val="de-DE"/>
        </w:rPr>
        <w:t xml:space="preserve"> auch kennen</w:t>
      </w:r>
      <w:r w:rsidR="003066F5">
        <w:rPr>
          <w:lang w:val="de-DE"/>
        </w:rPr>
        <w:t>zulernen</w:t>
      </w:r>
      <w:r w:rsidR="0088665A">
        <w:rPr>
          <w:lang w:val="de-DE"/>
        </w:rPr>
        <w:t>.</w:t>
      </w:r>
      <w:r w:rsidR="00842181">
        <w:rPr>
          <w:lang w:val="de-DE"/>
        </w:rPr>
        <w:t>“</w:t>
      </w:r>
      <w:r w:rsidR="003237C9">
        <w:rPr>
          <w:lang w:val="de-DE"/>
        </w:rPr>
        <w:t xml:space="preserve"> </w:t>
      </w:r>
    </w:p>
    <w:p w14:paraId="3791A43E" w14:textId="08FA77C3" w:rsidR="00842181" w:rsidRPr="00A904F6" w:rsidRDefault="00842181" w:rsidP="00842181">
      <w:pPr>
        <w:spacing w:after="160" w:line="259" w:lineRule="auto"/>
        <w:rPr>
          <w:b/>
          <w:bCs/>
          <w:lang w:val="de-DE"/>
        </w:rPr>
      </w:pPr>
      <w:r>
        <w:rPr>
          <w:b/>
          <w:bCs/>
          <w:lang w:val="de-DE"/>
        </w:rPr>
        <w:t xml:space="preserve">Ein individueller Plan mit überschaubaren </w:t>
      </w:r>
      <w:r w:rsidR="00B80764">
        <w:rPr>
          <w:b/>
          <w:bCs/>
          <w:lang w:val="de-DE"/>
        </w:rPr>
        <w:t>Zielen</w:t>
      </w:r>
    </w:p>
    <w:p w14:paraId="28E71B83" w14:textId="42583921" w:rsidR="006D33D5" w:rsidRDefault="003237C9" w:rsidP="004D4EAD">
      <w:pPr>
        <w:spacing w:after="160" w:line="259" w:lineRule="auto"/>
        <w:rPr>
          <w:lang w:val="de-DE"/>
        </w:rPr>
      </w:pPr>
      <w:r>
        <w:rPr>
          <w:lang w:val="de-DE"/>
        </w:rPr>
        <w:t xml:space="preserve">So unterschiedlich wie Menschen sind, so unterschiedlich </w:t>
      </w:r>
      <w:r w:rsidR="00530EF4">
        <w:rPr>
          <w:lang w:val="de-DE"/>
        </w:rPr>
        <w:t>ist</w:t>
      </w:r>
      <w:r>
        <w:rPr>
          <w:lang w:val="de-DE"/>
        </w:rPr>
        <w:t xml:space="preserve"> auch der individuelle Weg zum Erfolg.</w:t>
      </w:r>
      <w:r w:rsidR="00842181">
        <w:rPr>
          <w:lang w:val="de-DE"/>
        </w:rPr>
        <w:t xml:space="preserve"> Jeder und jede braucht andere Motivationsmechanismen, um gravierende Änderungen im eigenen Leben umzusetzen. Wichtig ist, dass sich die jeweilige Person die Änderung vorstellen kann</w:t>
      </w:r>
      <w:r w:rsidR="00530EF4">
        <w:rPr>
          <w:lang w:val="de-DE"/>
        </w:rPr>
        <w:t xml:space="preserve"> und</w:t>
      </w:r>
      <w:r w:rsidR="00842181">
        <w:rPr>
          <w:lang w:val="de-DE"/>
        </w:rPr>
        <w:t xml:space="preserve"> Ziele </w:t>
      </w:r>
      <w:r w:rsidR="00842181" w:rsidRPr="00FF3E9F">
        <w:rPr>
          <w:lang w:val="de-DE"/>
        </w:rPr>
        <w:lastRenderedPageBreak/>
        <w:t xml:space="preserve">wählt, </w:t>
      </w:r>
      <w:r w:rsidR="003066F5" w:rsidRPr="00FF3E9F">
        <w:rPr>
          <w:lang w:val="de-DE"/>
        </w:rPr>
        <w:t>die konkret und erreichbar sind</w:t>
      </w:r>
      <w:r w:rsidR="00842181" w:rsidRPr="00FF3E9F">
        <w:rPr>
          <w:lang w:val="de-DE"/>
        </w:rPr>
        <w:t>. Dafür sind viele kleine Schritte und eine langsame Umstellung</w:t>
      </w:r>
      <w:r w:rsidR="00842181">
        <w:rPr>
          <w:lang w:val="de-DE"/>
        </w:rPr>
        <w:t xml:space="preserve"> meist leichter als ein radikaler großer Sch</w:t>
      </w:r>
      <w:r w:rsidR="00B80764">
        <w:rPr>
          <w:lang w:val="de-DE"/>
        </w:rPr>
        <w:t>n</w:t>
      </w:r>
      <w:r w:rsidR="00842181">
        <w:rPr>
          <w:lang w:val="de-DE"/>
        </w:rPr>
        <w:t>itt</w:t>
      </w:r>
      <w:r w:rsidR="00B80764">
        <w:rPr>
          <w:lang w:val="de-DE"/>
        </w:rPr>
        <w:t>, der mit Verlust- und Versagensängsten behaftet ist</w:t>
      </w:r>
      <w:r w:rsidR="00842181">
        <w:rPr>
          <w:lang w:val="de-DE"/>
        </w:rPr>
        <w:t xml:space="preserve">. </w:t>
      </w:r>
    </w:p>
    <w:p w14:paraId="51C88CA7" w14:textId="77777777" w:rsidR="00B80764" w:rsidRPr="003237C9" w:rsidRDefault="00B80764" w:rsidP="00B80764">
      <w:pPr>
        <w:spacing w:after="160" w:line="259" w:lineRule="auto"/>
        <w:rPr>
          <w:b/>
          <w:bCs/>
          <w:lang w:val="de-DE"/>
        </w:rPr>
      </w:pPr>
      <w:r w:rsidRPr="003237C9">
        <w:rPr>
          <w:b/>
          <w:bCs/>
          <w:lang w:val="de-DE"/>
        </w:rPr>
        <w:t>Versagen ist eine Option</w:t>
      </w:r>
      <w:r>
        <w:rPr>
          <w:b/>
          <w:bCs/>
          <w:lang w:val="de-DE"/>
        </w:rPr>
        <w:t>,</w:t>
      </w:r>
      <w:r w:rsidRPr="003237C9">
        <w:rPr>
          <w:b/>
          <w:bCs/>
          <w:lang w:val="de-DE"/>
        </w:rPr>
        <w:t xml:space="preserve"> der man bewusst begegnen kann</w:t>
      </w:r>
    </w:p>
    <w:p w14:paraId="15C8C880" w14:textId="16FD20D3" w:rsidR="00B80764" w:rsidRPr="00FF3E9F" w:rsidRDefault="00B80764" w:rsidP="00B80764">
      <w:pPr>
        <w:spacing w:after="160" w:line="259" w:lineRule="auto"/>
        <w:rPr>
          <w:lang w:val="de-DE"/>
        </w:rPr>
      </w:pPr>
      <w:r>
        <w:rPr>
          <w:lang w:val="de-DE"/>
        </w:rPr>
        <w:t>Es kann immer wieder vorkommen, dass ein Vorhaben, wie mehr Bewegung zu machen oder seine Ernährung zu ändern nicht so konsequent wie gewünscht durchgehalten wird. Lesch rät</w:t>
      </w:r>
      <w:r w:rsidR="00847566">
        <w:rPr>
          <w:lang w:val="de-DE"/>
        </w:rPr>
        <w:t>,</w:t>
      </w:r>
      <w:r>
        <w:rPr>
          <w:lang w:val="de-DE"/>
        </w:rPr>
        <w:t xml:space="preserve"> sich diesem natürlichen Prozess bewusst zu stellen, indem man bereits vor dem möglichen Scheitern Strategien entwickelt, wie man die Schuld gehen lassen kann und wieder seinen Weg aufnehmen kann: „Machen </w:t>
      </w:r>
      <w:r w:rsidRPr="00FF3E9F">
        <w:rPr>
          <w:lang w:val="de-DE"/>
        </w:rPr>
        <w:t xml:space="preserve">Sie sich bewusst, dass </w:t>
      </w:r>
      <w:r w:rsidR="009A4627" w:rsidRPr="00FF3E9F">
        <w:rPr>
          <w:lang w:val="de-DE"/>
        </w:rPr>
        <w:t xml:space="preserve">Rückschläge </w:t>
      </w:r>
      <w:r w:rsidRPr="00FF3E9F">
        <w:rPr>
          <w:lang w:val="de-DE"/>
        </w:rPr>
        <w:t xml:space="preserve">auch ein Teil des Weges </w:t>
      </w:r>
      <w:r w:rsidR="009A4627" w:rsidRPr="00FF3E9F">
        <w:rPr>
          <w:lang w:val="de-DE"/>
        </w:rPr>
        <w:t>sind</w:t>
      </w:r>
      <w:r w:rsidRPr="00FF3E9F">
        <w:rPr>
          <w:lang w:val="de-DE"/>
        </w:rPr>
        <w:t xml:space="preserve">. </w:t>
      </w:r>
      <w:r w:rsidR="004B41AD" w:rsidRPr="00FF3E9F">
        <w:rPr>
          <w:lang w:val="de-DE"/>
        </w:rPr>
        <w:t xml:space="preserve">Lassen Sie </w:t>
      </w:r>
      <w:r w:rsidR="003066F5" w:rsidRPr="00FF3E9F">
        <w:rPr>
          <w:lang w:val="de-DE"/>
        </w:rPr>
        <w:t xml:space="preserve">Verständnis für Fehlschläge zu und </w:t>
      </w:r>
      <w:r w:rsidR="004B41AD" w:rsidRPr="00FF3E9F">
        <w:rPr>
          <w:lang w:val="de-DE"/>
        </w:rPr>
        <w:t xml:space="preserve">erhöhen Sie das </w:t>
      </w:r>
      <w:r w:rsidR="003066F5" w:rsidRPr="00FF3E9F">
        <w:rPr>
          <w:lang w:val="de-DE"/>
        </w:rPr>
        <w:t>Vertrauen in die eigenen Langzeiterfolge (mit z.B. berühmten Zitaten, wie das von Angela Merkel: Wir schaffen das).</w:t>
      </w:r>
      <w:r w:rsidR="004B41AD" w:rsidRPr="00FF3E9F">
        <w:rPr>
          <w:lang w:val="de-DE"/>
        </w:rPr>
        <w:t xml:space="preserve"> </w:t>
      </w:r>
      <w:r w:rsidRPr="00FF3E9F">
        <w:rPr>
          <w:lang w:val="de-DE"/>
        </w:rPr>
        <w:t>Wichtig ist, dass Sie danach wieder weiter machen können.</w:t>
      </w:r>
      <w:r w:rsidR="004B41AD" w:rsidRPr="00FF3E9F">
        <w:rPr>
          <w:lang w:val="de-DE"/>
        </w:rPr>
        <w:t xml:space="preserve"> Aus den Erfahrungen des Scheiterns ergeben sich Hinweise für weitere therapeutische Schritte.</w:t>
      </w:r>
      <w:r w:rsidRPr="00FF3E9F">
        <w:rPr>
          <w:lang w:val="de-DE"/>
        </w:rPr>
        <w:t xml:space="preserve">“ </w:t>
      </w:r>
    </w:p>
    <w:p w14:paraId="068D8437" w14:textId="46E96F11" w:rsidR="003237C9" w:rsidRPr="00FF3E9F" w:rsidRDefault="003237C9" w:rsidP="004D4EAD">
      <w:pPr>
        <w:spacing w:after="160" w:line="259" w:lineRule="auto"/>
        <w:rPr>
          <w:b/>
          <w:bCs/>
          <w:lang w:val="de-DE"/>
        </w:rPr>
      </w:pPr>
      <w:r w:rsidRPr="00FF3E9F">
        <w:rPr>
          <w:b/>
          <w:bCs/>
          <w:lang w:val="de-DE"/>
        </w:rPr>
        <w:t>Belohnen und Erfolge feiern</w:t>
      </w:r>
    </w:p>
    <w:p w14:paraId="2BF06A12" w14:textId="30DD998C" w:rsidR="003237C9" w:rsidRDefault="0088665A" w:rsidP="004D4EAD">
      <w:pPr>
        <w:spacing w:after="160" w:line="259" w:lineRule="auto"/>
        <w:rPr>
          <w:lang w:val="de-DE"/>
        </w:rPr>
      </w:pPr>
      <w:r w:rsidRPr="00FF3E9F">
        <w:rPr>
          <w:lang w:val="de-DE"/>
        </w:rPr>
        <w:t xml:space="preserve">Genauso wichtig wie der Umgang mit Niederlagen ist auch der Umgang mit Erfolgen. Belohnungssysteme und die Würdigung von Erfolgen helfen einen Weg </w:t>
      </w:r>
      <w:r w:rsidR="00FE1D95" w:rsidRPr="00FF3E9F">
        <w:rPr>
          <w:lang w:val="de-DE"/>
        </w:rPr>
        <w:t>weiterzugehen</w:t>
      </w:r>
      <w:r w:rsidRPr="00FF3E9F">
        <w:rPr>
          <w:lang w:val="de-DE"/>
        </w:rPr>
        <w:t xml:space="preserve">. Auch hier kann jeder selbst für sich die richtigen Belohnungssysteme finden. Für manche ist </w:t>
      </w:r>
      <w:r w:rsidR="00530EF4" w:rsidRPr="00FF3E9F">
        <w:rPr>
          <w:lang w:val="de-DE"/>
        </w:rPr>
        <w:t xml:space="preserve">es </w:t>
      </w:r>
      <w:r w:rsidRPr="00FF3E9F">
        <w:rPr>
          <w:lang w:val="de-DE"/>
        </w:rPr>
        <w:t xml:space="preserve">das Lob und die Bewunderung anderer, für manche sind dies aber auch ganz materielle Belohnungen, wie sich etwas zu leisten oder zu gönnen. </w:t>
      </w:r>
      <w:r w:rsidR="004B41AD" w:rsidRPr="00FF3E9F">
        <w:rPr>
          <w:lang w:val="de-DE"/>
        </w:rPr>
        <w:t>Die positive Interaktion verbessert das therapeutische Klima.</w:t>
      </w:r>
    </w:p>
    <w:p w14:paraId="197D1431" w14:textId="77777777" w:rsidR="0088665A" w:rsidRPr="003237C9" w:rsidRDefault="0088665A" w:rsidP="0088665A">
      <w:pPr>
        <w:spacing w:after="160" w:line="259" w:lineRule="auto"/>
        <w:rPr>
          <w:b/>
          <w:bCs/>
          <w:lang w:val="de-DE"/>
        </w:rPr>
      </w:pPr>
      <w:r w:rsidRPr="003237C9">
        <w:rPr>
          <w:b/>
          <w:bCs/>
          <w:lang w:val="de-DE"/>
        </w:rPr>
        <w:t>Gemeinsam geht es leichter</w:t>
      </w:r>
    </w:p>
    <w:p w14:paraId="6E7C48D5" w14:textId="7CF95D13" w:rsidR="0088665A" w:rsidRDefault="00FE1D95" w:rsidP="0088665A">
      <w:pPr>
        <w:spacing w:after="160" w:line="259" w:lineRule="auto"/>
        <w:rPr>
          <w:lang w:val="de-DE"/>
        </w:rPr>
      </w:pPr>
      <w:r>
        <w:rPr>
          <w:lang w:val="de-DE"/>
        </w:rPr>
        <w:t xml:space="preserve">„Gemeinsam geht es leichter“ gilt sowohl für die eigentliche Tätigkeit als auch für die Beziehung mit </w:t>
      </w:r>
      <w:r w:rsidR="0050263C">
        <w:rPr>
          <w:lang w:val="de-DE"/>
        </w:rPr>
        <w:t xml:space="preserve">der Therapeutin oder </w:t>
      </w:r>
      <w:r>
        <w:rPr>
          <w:lang w:val="de-DE"/>
        </w:rPr>
        <w:t>dem Therapeuten. Wenn es um eine Änderung der Ernährungsgewohnheiten geht, ist es hilfreich, wenn die gesamte Familie das Thema gemeinsam angeht und nicht alle anderen im gewohnten Trott bleiben</w:t>
      </w:r>
      <w:r w:rsidR="00530EF4">
        <w:rPr>
          <w:lang w:val="de-DE"/>
        </w:rPr>
        <w:t>.</w:t>
      </w:r>
      <w:r>
        <w:rPr>
          <w:lang w:val="de-DE"/>
        </w:rPr>
        <w:t xml:space="preserve"> </w:t>
      </w:r>
      <w:r w:rsidR="00530EF4">
        <w:rPr>
          <w:lang w:val="de-DE"/>
        </w:rPr>
        <w:t>D</w:t>
      </w:r>
      <w:r>
        <w:rPr>
          <w:lang w:val="de-DE"/>
        </w:rPr>
        <w:t xml:space="preserve">as erschwert die Veränderungsarbeit. Genauso macht Bewegung in Gesellschaft mehr Spaß als allein und man ist </w:t>
      </w:r>
      <w:r w:rsidR="00530EF4">
        <w:rPr>
          <w:lang w:val="de-DE"/>
        </w:rPr>
        <w:t>konsequenter,</w:t>
      </w:r>
      <w:r>
        <w:rPr>
          <w:lang w:val="de-DE"/>
        </w:rPr>
        <w:t xml:space="preserve"> wenn jemand anderer auf einen wartet. </w:t>
      </w:r>
      <w:r w:rsidR="00B43EF8">
        <w:rPr>
          <w:lang w:val="de-DE"/>
        </w:rPr>
        <w:t>Die einzelnen kleinen Zwischenziele der Verhaltensänderung gemeinsam mit der behandelnden Ärztin oder dem Arzt festzulegen</w:t>
      </w:r>
      <w:r w:rsidR="00530EF4">
        <w:rPr>
          <w:lang w:val="de-DE"/>
        </w:rPr>
        <w:t>,</w:t>
      </w:r>
      <w:r w:rsidR="00B43EF8">
        <w:rPr>
          <w:lang w:val="de-DE"/>
        </w:rPr>
        <w:t xml:space="preserve"> ist auch ein Akt der Gemeinsamkeit, der einen auf dem Weg unterstützt. </w:t>
      </w:r>
    </w:p>
    <w:p w14:paraId="3FC630C5" w14:textId="55D80200" w:rsidR="00056C38" w:rsidRPr="00056C38" w:rsidRDefault="00056C38" w:rsidP="004D4EAD">
      <w:pPr>
        <w:spacing w:after="160" w:line="259" w:lineRule="auto"/>
        <w:rPr>
          <w:b/>
          <w:bCs/>
          <w:lang w:val="de-DE"/>
        </w:rPr>
      </w:pPr>
      <w:r w:rsidRPr="00056C38">
        <w:rPr>
          <w:b/>
          <w:bCs/>
          <w:lang w:val="de-DE"/>
        </w:rPr>
        <w:t>Mit mediterraner Kost in den Frühling</w:t>
      </w:r>
    </w:p>
    <w:p w14:paraId="5AD18BE5" w14:textId="549AF0D2" w:rsidR="00056C38" w:rsidRPr="004D4EAD" w:rsidRDefault="00B43EF8" w:rsidP="004D4EAD">
      <w:pPr>
        <w:spacing w:after="160" w:line="259" w:lineRule="auto"/>
        <w:rPr>
          <w:lang w:val="de-DE"/>
        </w:rPr>
      </w:pPr>
      <w:r>
        <w:rPr>
          <w:lang w:val="de-DE"/>
        </w:rPr>
        <w:t xml:space="preserve">Abschließend erinnert Kaser an den kommenden Sommer: „Viele von uns denken gerne an Ferien am Mittelmeer, an das Lebensgefühl und die Entspannung, die damit verbunden ist. Aus medizinischen Gründen empfiehlt die ÖDG die sogenannte mediterrane Kost, eine Ernährungsform, die gut schmeckt und dem Körper </w:t>
      </w:r>
      <w:proofErr w:type="gramStart"/>
      <w:r>
        <w:rPr>
          <w:lang w:val="de-DE"/>
        </w:rPr>
        <w:t>gut tut</w:t>
      </w:r>
      <w:proofErr w:type="gramEnd"/>
      <w:r>
        <w:rPr>
          <w:lang w:val="de-DE"/>
        </w:rPr>
        <w:t>. Versuchen Sie die Umstellung der Ernährung mit dem guten Gefühl von Sonne, Strand und Meer zu verbinden, dann schmeckt das Gemüse mit Olivenöl gleich wie Urlaub.“</w:t>
      </w:r>
    </w:p>
    <w:p w14:paraId="4722A4FB" w14:textId="77777777" w:rsidR="00EB0422" w:rsidRPr="00403B4D" w:rsidRDefault="00365AD9" w:rsidP="00B61875">
      <w:pPr>
        <w:spacing w:after="160" w:line="259" w:lineRule="auto"/>
        <w:rPr>
          <w:b/>
          <w:lang w:val="de-DE"/>
        </w:rPr>
      </w:pPr>
      <w:r w:rsidRPr="00403B4D">
        <w:rPr>
          <w:b/>
          <w:lang w:val="de-DE"/>
        </w:rPr>
        <w:t>Österreichis</w:t>
      </w:r>
      <w:r w:rsidR="00EB0422" w:rsidRPr="00403B4D">
        <w:rPr>
          <w:b/>
          <w:lang w:val="de-DE"/>
        </w:rPr>
        <w:t>che Diabetes Gesellschaft (ÖDG)</w:t>
      </w:r>
    </w:p>
    <w:p w14:paraId="17200C73" w14:textId="4B1B98C9" w:rsidR="00B61875" w:rsidRPr="00403B4D" w:rsidRDefault="00365AD9" w:rsidP="00B61875">
      <w:pPr>
        <w:spacing w:after="160" w:line="259" w:lineRule="auto"/>
        <w:rPr>
          <w:lang w:val="de-DE"/>
        </w:rPr>
      </w:pPr>
      <w:r w:rsidRPr="00403B4D">
        <w:rPr>
          <w:lang w:val="de-DE"/>
        </w:rPr>
        <w:t>Die Österreichische Diabetes Gesellschaft (ÖDG) ist die ärztlich-wissenschaftliche Fachgesellschaft der österreichischen Diabetes-Experten</w:t>
      </w:r>
      <w:r w:rsidR="00C67ECB">
        <w:rPr>
          <w:lang w:val="de-DE"/>
        </w:rPr>
        <w:t>*</w:t>
      </w:r>
      <w:r w:rsidRPr="00403B4D">
        <w:rPr>
          <w:lang w:val="de-DE"/>
        </w:rPr>
        <w:t xml:space="preserve">innen. Ordentliche Mitglieder der Gesellschaft sind </w:t>
      </w:r>
      <w:proofErr w:type="spellStart"/>
      <w:r w:rsidRPr="00403B4D">
        <w:rPr>
          <w:lang w:val="de-DE"/>
        </w:rPr>
        <w:t>Ärzt</w:t>
      </w:r>
      <w:proofErr w:type="spellEnd"/>
      <w:r w:rsidR="00C67ECB">
        <w:rPr>
          <w:lang w:val="de-DE"/>
        </w:rPr>
        <w:t>*</w:t>
      </w:r>
      <w:r w:rsidRPr="00403B4D">
        <w:rPr>
          <w:lang w:val="de-DE"/>
        </w:rPr>
        <w:t>innen und wissenschaftlich einschlägig orientierte Akademiker</w:t>
      </w:r>
      <w:r w:rsidR="00C67ECB">
        <w:rPr>
          <w:lang w:val="de-DE"/>
        </w:rPr>
        <w:t>*</w:t>
      </w:r>
      <w:r w:rsidRPr="00403B4D">
        <w:rPr>
          <w:lang w:val="de-DE"/>
        </w:rPr>
        <w:t>innen. Assoziierte Mitglieder sind Diabetesberater</w:t>
      </w:r>
      <w:r w:rsidR="00C67ECB">
        <w:rPr>
          <w:lang w:val="de-DE"/>
        </w:rPr>
        <w:t>*</w:t>
      </w:r>
      <w:r w:rsidRPr="00403B4D">
        <w:rPr>
          <w:lang w:val="de-DE"/>
        </w:rPr>
        <w:t xml:space="preserve">innen und </w:t>
      </w:r>
      <w:proofErr w:type="spellStart"/>
      <w:r w:rsidRPr="00403B4D">
        <w:rPr>
          <w:lang w:val="de-DE"/>
        </w:rPr>
        <w:t>Di</w:t>
      </w:r>
      <w:r w:rsidR="006A0578" w:rsidRPr="00403B4D">
        <w:rPr>
          <w:lang w:val="de-DE"/>
        </w:rPr>
        <w:t>ä</w:t>
      </w:r>
      <w:r w:rsidRPr="00403B4D">
        <w:rPr>
          <w:lang w:val="de-DE"/>
        </w:rPr>
        <w:t>tolog</w:t>
      </w:r>
      <w:proofErr w:type="spellEnd"/>
      <w:r w:rsidR="00C67ECB">
        <w:rPr>
          <w:lang w:val="de-DE"/>
        </w:rPr>
        <w:t>*</w:t>
      </w:r>
      <w:r w:rsidRPr="00403B4D">
        <w:rPr>
          <w:lang w:val="de-DE"/>
        </w:rPr>
        <w:t>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00CD7AEB" w:rsidRPr="00403B4D">
        <w:rPr>
          <w:lang w:val="de-DE"/>
        </w:rPr>
        <w:br/>
      </w:r>
      <w:r w:rsidR="00230E6B" w:rsidRPr="00403B4D">
        <w:rPr>
          <w:lang w:val="de-DE"/>
        </w:rPr>
        <w:t xml:space="preserve">Informationen über die Aktivitäten der ÖDG finden Sie unter </w:t>
      </w:r>
      <w:hyperlink r:id="rId8" w:history="1">
        <w:r w:rsidR="00230E6B" w:rsidRPr="0087466F">
          <w:rPr>
            <w:rStyle w:val="Hyperlink"/>
          </w:rPr>
          <w:t>http://www.oedg.at/</w:t>
        </w:r>
      </w:hyperlink>
    </w:p>
    <w:p w14:paraId="438A5465" w14:textId="6D5671A3" w:rsidR="0087466F" w:rsidRDefault="00F06C2B" w:rsidP="00B61875">
      <w:pPr>
        <w:spacing w:after="160" w:line="259" w:lineRule="auto"/>
      </w:pPr>
      <w:r w:rsidRPr="0087466F">
        <w:rPr>
          <w:u w:val="single"/>
          <w:lang w:val="de-DE"/>
        </w:rPr>
        <w:lastRenderedPageBreak/>
        <w:t>Fotos</w:t>
      </w:r>
      <w:r w:rsidRPr="00403B4D">
        <w:rPr>
          <w:lang w:val="de-DE"/>
        </w:rPr>
        <w:t xml:space="preserve"> von den </w:t>
      </w:r>
      <w:r w:rsidR="00C523C7">
        <w:rPr>
          <w:lang w:val="de-DE"/>
        </w:rPr>
        <w:t>Exper</w:t>
      </w:r>
      <w:r w:rsidRPr="00403B4D">
        <w:rPr>
          <w:lang w:val="de-DE"/>
        </w:rPr>
        <w:t>t</w:t>
      </w:r>
      <w:r w:rsidR="00C67ECB">
        <w:rPr>
          <w:lang w:val="de-DE"/>
        </w:rPr>
        <w:t>*i</w:t>
      </w:r>
      <w:r w:rsidRPr="00403B4D">
        <w:rPr>
          <w:lang w:val="de-DE"/>
        </w:rPr>
        <w:t xml:space="preserve">nnen </w:t>
      </w:r>
      <w:r w:rsidR="00CF404B" w:rsidRPr="00403B4D">
        <w:rPr>
          <w:lang w:val="de-DE"/>
        </w:rPr>
        <w:t xml:space="preserve">stehen Ihnen zum </w:t>
      </w:r>
      <w:r w:rsidR="00F23E2F" w:rsidRPr="00403B4D">
        <w:rPr>
          <w:lang w:val="de-DE"/>
        </w:rPr>
        <w:t>D</w:t>
      </w:r>
      <w:r w:rsidR="00CF404B" w:rsidRPr="00403B4D">
        <w:rPr>
          <w:lang w:val="de-DE"/>
        </w:rPr>
        <w:t xml:space="preserve">ownload unter folgendem Link </w:t>
      </w:r>
      <w:r w:rsidR="000E33C9" w:rsidRPr="00403B4D">
        <w:rPr>
          <w:lang w:val="de-DE"/>
        </w:rPr>
        <w:t>zur Verfügung:</w:t>
      </w:r>
      <w:r w:rsidR="00B84632" w:rsidRPr="00403B4D">
        <w:rPr>
          <w:lang w:val="de-DE"/>
        </w:rPr>
        <w:t xml:space="preserve"> </w:t>
      </w:r>
      <w:hyperlink r:id="rId9" w:history="1">
        <w:r w:rsidR="006D33D5" w:rsidRPr="00A050B4">
          <w:rPr>
            <w:rStyle w:val="Hyperlink"/>
          </w:rPr>
          <w:t>http://www.publichealth.at/portfolio-items/lebensstil/</w:t>
        </w:r>
      </w:hyperlink>
    </w:p>
    <w:p w14:paraId="2CD47E82" w14:textId="77777777" w:rsidR="00DA0789" w:rsidRPr="00403B4D" w:rsidRDefault="00107D0E" w:rsidP="00B61875">
      <w:pPr>
        <w:spacing w:after="160" w:line="259" w:lineRule="auto"/>
        <w:rPr>
          <w:lang w:val="de-DE"/>
        </w:rPr>
      </w:pPr>
      <w:r w:rsidRPr="00403B4D">
        <w:rPr>
          <w:u w:val="single"/>
          <w:lang w:val="de-DE"/>
        </w:rPr>
        <w:t>Rückfragehinweis:</w:t>
      </w:r>
      <w:r w:rsidR="00B61875" w:rsidRPr="00403B4D">
        <w:rPr>
          <w:u w:val="single"/>
          <w:lang w:val="de-DE"/>
        </w:rPr>
        <w:br/>
      </w:r>
      <w:r w:rsidRPr="00403B4D">
        <w:rPr>
          <w:lang w:val="de-DE"/>
        </w:rPr>
        <w:t>Public Health PR</w:t>
      </w:r>
      <w:r w:rsidR="00E00AEE" w:rsidRPr="00403B4D">
        <w:rPr>
          <w:lang w:val="de-DE"/>
        </w:rPr>
        <w:t xml:space="preserve">; </w:t>
      </w:r>
      <w:r w:rsidRPr="00403B4D">
        <w:rPr>
          <w:lang w:val="de-DE"/>
        </w:rPr>
        <w:t xml:space="preserve">Mag. </w:t>
      </w:r>
      <w:r w:rsidR="004D7153" w:rsidRPr="00403B4D">
        <w:rPr>
          <w:lang w:val="de-DE"/>
        </w:rPr>
        <w:t>Michael Leitner</w:t>
      </w:r>
      <w:r w:rsidRPr="00403B4D">
        <w:rPr>
          <w:lang w:val="de-DE"/>
        </w:rPr>
        <w:t>, MAS</w:t>
      </w:r>
      <w:r w:rsidR="007C0AF2" w:rsidRPr="00403B4D">
        <w:rPr>
          <w:lang w:val="de-DE"/>
        </w:rPr>
        <w:br/>
      </w:r>
      <w:r w:rsidRPr="00403B4D">
        <w:rPr>
          <w:lang w:val="de-DE"/>
        </w:rPr>
        <w:t xml:space="preserve">Tel.: </w:t>
      </w:r>
      <w:r w:rsidR="00CD192C" w:rsidRPr="00403B4D">
        <w:rPr>
          <w:lang w:val="de-DE"/>
        </w:rPr>
        <w:t>01/60 20 530/9</w:t>
      </w:r>
      <w:r w:rsidR="004D7153" w:rsidRPr="00403B4D">
        <w:rPr>
          <w:lang w:val="de-DE"/>
        </w:rPr>
        <w:t>1</w:t>
      </w:r>
      <w:r w:rsidR="00F164C8" w:rsidRPr="00403B4D">
        <w:rPr>
          <w:lang w:val="de-DE"/>
        </w:rPr>
        <w:t xml:space="preserve">; </w:t>
      </w:r>
      <w:r w:rsidRPr="00403B4D">
        <w:rPr>
          <w:lang w:val="de-DE"/>
        </w:rPr>
        <w:t xml:space="preserve">Mail: </w:t>
      </w:r>
      <w:hyperlink r:id="rId10" w:history="1">
        <w:r w:rsidR="004D7153" w:rsidRPr="0087466F">
          <w:rPr>
            <w:rStyle w:val="Hyperlink"/>
          </w:rPr>
          <w:t>michael.leitner@publichealth.at</w:t>
        </w:r>
      </w:hyperlink>
      <w:r w:rsidR="00E00AEE" w:rsidRPr="0087466F">
        <w:rPr>
          <w:rStyle w:val="Hyperlink"/>
        </w:rPr>
        <w:t xml:space="preserve"> </w:t>
      </w:r>
    </w:p>
    <w:sectPr w:rsidR="00DA0789" w:rsidRPr="00403B4D" w:rsidSect="00B61875">
      <w:headerReference w:type="default" r:id="rId11"/>
      <w:footerReference w:type="default" r:id="rId12"/>
      <w:pgSz w:w="11906" w:h="16838"/>
      <w:pgMar w:top="1276"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62A4" w14:textId="77777777" w:rsidR="00966455" w:rsidRDefault="00966455" w:rsidP="0040713E">
      <w:pPr>
        <w:spacing w:after="0" w:line="240" w:lineRule="auto"/>
      </w:pPr>
      <w:r>
        <w:separator/>
      </w:r>
    </w:p>
  </w:endnote>
  <w:endnote w:type="continuationSeparator" w:id="0">
    <w:p w14:paraId="1EA66AB8" w14:textId="77777777" w:rsidR="00966455" w:rsidRDefault="00966455"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0565" w14:textId="7791BB70" w:rsidR="00BF2ABD" w:rsidRDefault="00BF2ABD">
    <w:pPr>
      <w:pStyle w:val="Fuzeile"/>
      <w:jc w:val="right"/>
    </w:pPr>
    <w:r>
      <w:fldChar w:fldCharType="begin"/>
    </w:r>
    <w:r>
      <w:instrText>PAGE   \* MERGEFORMAT</w:instrText>
    </w:r>
    <w:r>
      <w:fldChar w:fldCharType="separate"/>
    </w:r>
    <w:r w:rsidR="008F4643" w:rsidRPr="008F4643">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442D" w14:textId="77777777" w:rsidR="00966455" w:rsidRDefault="00966455" w:rsidP="0040713E">
      <w:pPr>
        <w:spacing w:after="0" w:line="240" w:lineRule="auto"/>
      </w:pPr>
      <w:r>
        <w:separator/>
      </w:r>
    </w:p>
  </w:footnote>
  <w:footnote w:type="continuationSeparator" w:id="0">
    <w:p w14:paraId="001E2D15" w14:textId="77777777" w:rsidR="00966455" w:rsidRDefault="00966455" w:rsidP="00407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79CC" w14:textId="3DB118D7" w:rsidR="009C0FD2" w:rsidRDefault="0042606D">
    <w:pPr>
      <w:pStyle w:val="Kopfzeile"/>
    </w:pPr>
    <w:r w:rsidRPr="00A66351">
      <w:rPr>
        <w:noProof/>
        <w:color w:val="000000"/>
        <w:sz w:val="28"/>
        <w:lang w:val="de-DE" w:eastAsia="de-DE"/>
      </w:rPr>
      <w:drawing>
        <wp:anchor distT="0" distB="0" distL="114300" distR="114300" simplePos="0" relativeHeight="251659264" behindDoc="1" locked="0" layoutInCell="1" allowOverlap="0" wp14:anchorId="4E12CDC4" wp14:editId="4A8B8DC2">
          <wp:simplePos x="0" y="0"/>
          <wp:positionH relativeFrom="column">
            <wp:posOffset>3180945</wp:posOffset>
          </wp:positionH>
          <wp:positionV relativeFrom="paragraph">
            <wp:posOffset>-97615</wp:posOffset>
          </wp:positionV>
          <wp:extent cx="3224530" cy="457200"/>
          <wp:effectExtent l="0" t="0" r="0" b="0"/>
          <wp:wrapTight wrapText="bothSides">
            <wp:wrapPolygon edited="0">
              <wp:start x="0" y="0"/>
              <wp:lineTo x="0" y="20700"/>
              <wp:lineTo x="21438" y="20700"/>
              <wp:lineTo x="2143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45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15pt;height:93.15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BD1CDF"/>
    <w:multiLevelType w:val="hybridMultilevel"/>
    <w:tmpl w:val="8C42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5"/>
  </w:num>
  <w:num w:numId="4">
    <w:abstractNumId w:val="3"/>
  </w:num>
  <w:num w:numId="5">
    <w:abstractNumId w:val="18"/>
  </w:num>
  <w:num w:numId="6">
    <w:abstractNumId w:val="22"/>
  </w:num>
  <w:num w:numId="7">
    <w:abstractNumId w:val="4"/>
  </w:num>
  <w:num w:numId="8">
    <w:abstractNumId w:val="7"/>
  </w:num>
  <w:num w:numId="9">
    <w:abstractNumId w:val="1"/>
  </w:num>
  <w:num w:numId="10">
    <w:abstractNumId w:val="14"/>
  </w:num>
  <w:num w:numId="11">
    <w:abstractNumId w:val="16"/>
  </w:num>
  <w:num w:numId="12">
    <w:abstractNumId w:val="15"/>
  </w:num>
  <w:num w:numId="13">
    <w:abstractNumId w:val="11"/>
  </w:num>
  <w:num w:numId="14">
    <w:abstractNumId w:val="9"/>
  </w:num>
  <w:num w:numId="15">
    <w:abstractNumId w:val="21"/>
  </w:num>
  <w:num w:numId="16">
    <w:abstractNumId w:val="23"/>
  </w:num>
  <w:num w:numId="17">
    <w:abstractNumId w:val="19"/>
  </w:num>
  <w:num w:numId="18">
    <w:abstractNumId w:val="10"/>
  </w:num>
  <w:num w:numId="19">
    <w:abstractNumId w:val="20"/>
  </w:num>
  <w:num w:numId="20">
    <w:abstractNumId w:val="28"/>
  </w:num>
  <w:num w:numId="21">
    <w:abstractNumId w:val="17"/>
  </w:num>
  <w:num w:numId="22">
    <w:abstractNumId w:val="12"/>
  </w:num>
  <w:num w:numId="23">
    <w:abstractNumId w:val="8"/>
  </w:num>
  <w:num w:numId="24">
    <w:abstractNumId w:val="13"/>
  </w:num>
  <w:num w:numId="25">
    <w:abstractNumId w:val="0"/>
  </w:num>
  <w:num w:numId="26">
    <w:abstractNumId w:val="6"/>
  </w:num>
  <w:num w:numId="27">
    <w:abstractNumId w:val="2"/>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87"/>
    <w:rsid w:val="00000371"/>
    <w:rsid w:val="000027C6"/>
    <w:rsid w:val="0000295E"/>
    <w:rsid w:val="000030AB"/>
    <w:rsid w:val="000052F7"/>
    <w:rsid w:val="00005C29"/>
    <w:rsid w:val="0000648E"/>
    <w:rsid w:val="000075AF"/>
    <w:rsid w:val="00010158"/>
    <w:rsid w:val="00010A4D"/>
    <w:rsid w:val="000117D5"/>
    <w:rsid w:val="00014DC1"/>
    <w:rsid w:val="00016C1B"/>
    <w:rsid w:val="00020A9D"/>
    <w:rsid w:val="0002130B"/>
    <w:rsid w:val="000218D1"/>
    <w:rsid w:val="000240D8"/>
    <w:rsid w:val="00024DF6"/>
    <w:rsid w:val="00024E9D"/>
    <w:rsid w:val="0002518F"/>
    <w:rsid w:val="00027397"/>
    <w:rsid w:val="00027C84"/>
    <w:rsid w:val="0003027A"/>
    <w:rsid w:val="000323B3"/>
    <w:rsid w:val="0003320D"/>
    <w:rsid w:val="00033ABB"/>
    <w:rsid w:val="00035021"/>
    <w:rsid w:val="00035311"/>
    <w:rsid w:val="00035C54"/>
    <w:rsid w:val="00037273"/>
    <w:rsid w:val="000405AC"/>
    <w:rsid w:val="00040763"/>
    <w:rsid w:val="00042876"/>
    <w:rsid w:val="00043579"/>
    <w:rsid w:val="00045000"/>
    <w:rsid w:val="00050BBD"/>
    <w:rsid w:val="0005185C"/>
    <w:rsid w:val="00052F49"/>
    <w:rsid w:val="00052F51"/>
    <w:rsid w:val="00056C38"/>
    <w:rsid w:val="000579A1"/>
    <w:rsid w:val="00061213"/>
    <w:rsid w:val="00062BF2"/>
    <w:rsid w:val="000640E8"/>
    <w:rsid w:val="00064345"/>
    <w:rsid w:val="00064823"/>
    <w:rsid w:val="000648F4"/>
    <w:rsid w:val="00065044"/>
    <w:rsid w:val="000659C3"/>
    <w:rsid w:val="00072CDD"/>
    <w:rsid w:val="00074EF7"/>
    <w:rsid w:val="0007569D"/>
    <w:rsid w:val="00075DFE"/>
    <w:rsid w:val="00080CBC"/>
    <w:rsid w:val="00080EB0"/>
    <w:rsid w:val="00083E2C"/>
    <w:rsid w:val="00086237"/>
    <w:rsid w:val="0008630A"/>
    <w:rsid w:val="00086E84"/>
    <w:rsid w:val="00086F96"/>
    <w:rsid w:val="00087AD4"/>
    <w:rsid w:val="000941E3"/>
    <w:rsid w:val="00094850"/>
    <w:rsid w:val="00094D03"/>
    <w:rsid w:val="00096A37"/>
    <w:rsid w:val="000A4974"/>
    <w:rsid w:val="000A59A3"/>
    <w:rsid w:val="000A6299"/>
    <w:rsid w:val="000A6397"/>
    <w:rsid w:val="000A63BC"/>
    <w:rsid w:val="000A764F"/>
    <w:rsid w:val="000B0232"/>
    <w:rsid w:val="000B0DAC"/>
    <w:rsid w:val="000B1D61"/>
    <w:rsid w:val="000B31AD"/>
    <w:rsid w:val="000B35B8"/>
    <w:rsid w:val="000B45A2"/>
    <w:rsid w:val="000B722B"/>
    <w:rsid w:val="000C01AB"/>
    <w:rsid w:val="000C045B"/>
    <w:rsid w:val="000C0DDE"/>
    <w:rsid w:val="000C5042"/>
    <w:rsid w:val="000C5C0E"/>
    <w:rsid w:val="000C69A1"/>
    <w:rsid w:val="000C6B19"/>
    <w:rsid w:val="000C7A61"/>
    <w:rsid w:val="000D0801"/>
    <w:rsid w:val="000D176A"/>
    <w:rsid w:val="000D1E8A"/>
    <w:rsid w:val="000D2B99"/>
    <w:rsid w:val="000D2EDF"/>
    <w:rsid w:val="000D3FB3"/>
    <w:rsid w:val="000D513A"/>
    <w:rsid w:val="000D646F"/>
    <w:rsid w:val="000E1302"/>
    <w:rsid w:val="000E169E"/>
    <w:rsid w:val="000E20F5"/>
    <w:rsid w:val="000E2241"/>
    <w:rsid w:val="000E2B6A"/>
    <w:rsid w:val="000E33C9"/>
    <w:rsid w:val="000E58DE"/>
    <w:rsid w:val="000E5A61"/>
    <w:rsid w:val="000E5E91"/>
    <w:rsid w:val="000E6D42"/>
    <w:rsid w:val="000F0343"/>
    <w:rsid w:val="000F18D5"/>
    <w:rsid w:val="000F241D"/>
    <w:rsid w:val="000F2927"/>
    <w:rsid w:val="000F434D"/>
    <w:rsid w:val="000F67AD"/>
    <w:rsid w:val="00101245"/>
    <w:rsid w:val="00102811"/>
    <w:rsid w:val="00103AF2"/>
    <w:rsid w:val="00103BB5"/>
    <w:rsid w:val="0010568F"/>
    <w:rsid w:val="0010612E"/>
    <w:rsid w:val="00106AAD"/>
    <w:rsid w:val="00107D0E"/>
    <w:rsid w:val="00110675"/>
    <w:rsid w:val="00110B2D"/>
    <w:rsid w:val="001136F4"/>
    <w:rsid w:val="0011703C"/>
    <w:rsid w:val="001176E4"/>
    <w:rsid w:val="00117A24"/>
    <w:rsid w:val="001211D3"/>
    <w:rsid w:val="00121D8E"/>
    <w:rsid w:val="00125969"/>
    <w:rsid w:val="00126381"/>
    <w:rsid w:val="00126C31"/>
    <w:rsid w:val="00130E36"/>
    <w:rsid w:val="00135056"/>
    <w:rsid w:val="00136133"/>
    <w:rsid w:val="0013671A"/>
    <w:rsid w:val="001368D8"/>
    <w:rsid w:val="001401FA"/>
    <w:rsid w:val="00140E4F"/>
    <w:rsid w:val="00147230"/>
    <w:rsid w:val="00147B71"/>
    <w:rsid w:val="00150EF5"/>
    <w:rsid w:val="00150FE1"/>
    <w:rsid w:val="001524BB"/>
    <w:rsid w:val="0015696E"/>
    <w:rsid w:val="00160C20"/>
    <w:rsid w:val="00160E0C"/>
    <w:rsid w:val="001611F3"/>
    <w:rsid w:val="0016259B"/>
    <w:rsid w:val="00166471"/>
    <w:rsid w:val="001719C0"/>
    <w:rsid w:val="00173414"/>
    <w:rsid w:val="0017341E"/>
    <w:rsid w:val="00174E9D"/>
    <w:rsid w:val="00175FA9"/>
    <w:rsid w:val="001826AE"/>
    <w:rsid w:val="00182AED"/>
    <w:rsid w:val="00190A41"/>
    <w:rsid w:val="00191A99"/>
    <w:rsid w:val="0019257F"/>
    <w:rsid w:val="0019561A"/>
    <w:rsid w:val="001A2278"/>
    <w:rsid w:val="001A437F"/>
    <w:rsid w:val="001A51D5"/>
    <w:rsid w:val="001A52D4"/>
    <w:rsid w:val="001A63D6"/>
    <w:rsid w:val="001B184B"/>
    <w:rsid w:val="001B292D"/>
    <w:rsid w:val="001B2CC5"/>
    <w:rsid w:val="001B2FEC"/>
    <w:rsid w:val="001B6EC5"/>
    <w:rsid w:val="001C0252"/>
    <w:rsid w:val="001C089B"/>
    <w:rsid w:val="001C117A"/>
    <w:rsid w:val="001C1AE4"/>
    <w:rsid w:val="001C1E93"/>
    <w:rsid w:val="001C473C"/>
    <w:rsid w:val="001C5C9A"/>
    <w:rsid w:val="001C5EE0"/>
    <w:rsid w:val="001C6684"/>
    <w:rsid w:val="001C7002"/>
    <w:rsid w:val="001D45ED"/>
    <w:rsid w:val="001D4A1C"/>
    <w:rsid w:val="001D4B5C"/>
    <w:rsid w:val="001D53C9"/>
    <w:rsid w:val="001D53CB"/>
    <w:rsid w:val="001D7AFC"/>
    <w:rsid w:val="001D7EEB"/>
    <w:rsid w:val="001E1591"/>
    <w:rsid w:val="001E569C"/>
    <w:rsid w:val="001E60F7"/>
    <w:rsid w:val="001F1CA1"/>
    <w:rsid w:val="001F321E"/>
    <w:rsid w:val="001F3BEB"/>
    <w:rsid w:val="001F4C7C"/>
    <w:rsid w:val="001F67AD"/>
    <w:rsid w:val="002008DB"/>
    <w:rsid w:val="00203269"/>
    <w:rsid w:val="002037CE"/>
    <w:rsid w:val="002038D2"/>
    <w:rsid w:val="002067FF"/>
    <w:rsid w:val="00210064"/>
    <w:rsid w:val="002117C1"/>
    <w:rsid w:val="00212555"/>
    <w:rsid w:val="002135CC"/>
    <w:rsid w:val="00214E87"/>
    <w:rsid w:val="0021799C"/>
    <w:rsid w:val="00217E08"/>
    <w:rsid w:val="00220706"/>
    <w:rsid w:val="00220FB8"/>
    <w:rsid w:val="00221766"/>
    <w:rsid w:val="00221D86"/>
    <w:rsid w:val="00222709"/>
    <w:rsid w:val="0022628E"/>
    <w:rsid w:val="00226BB7"/>
    <w:rsid w:val="0022713A"/>
    <w:rsid w:val="0022744F"/>
    <w:rsid w:val="002274E6"/>
    <w:rsid w:val="00230CB1"/>
    <w:rsid w:val="00230E6B"/>
    <w:rsid w:val="002310F9"/>
    <w:rsid w:val="0023297B"/>
    <w:rsid w:val="002335F3"/>
    <w:rsid w:val="0023668C"/>
    <w:rsid w:val="00236EA0"/>
    <w:rsid w:val="00241B12"/>
    <w:rsid w:val="002441B4"/>
    <w:rsid w:val="00244FED"/>
    <w:rsid w:val="002458B4"/>
    <w:rsid w:val="00251D7F"/>
    <w:rsid w:val="002520E9"/>
    <w:rsid w:val="00254219"/>
    <w:rsid w:val="002556DA"/>
    <w:rsid w:val="00255885"/>
    <w:rsid w:val="002570DC"/>
    <w:rsid w:val="00257A3C"/>
    <w:rsid w:val="00261E7B"/>
    <w:rsid w:val="002638DB"/>
    <w:rsid w:val="00265375"/>
    <w:rsid w:val="0026576F"/>
    <w:rsid w:val="00265A32"/>
    <w:rsid w:val="002664F2"/>
    <w:rsid w:val="00267421"/>
    <w:rsid w:val="00270622"/>
    <w:rsid w:val="002768F4"/>
    <w:rsid w:val="00282B15"/>
    <w:rsid w:val="00282DD6"/>
    <w:rsid w:val="0028305D"/>
    <w:rsid w:val="002859A1"/>
    <w:rsid w:val="002904DB"/>
    <w:rsid w:val="00290B9D"/>
    <w:rsid w:val="002934C7"/>
    <w:rsid w:val="00293728"/>
    <w:rsid w:val="00294843"/>
    <w:rsid w:val="00295C35"/>
    <w:rsid w:val="002A10E6"/>
    <w:rsid w:val="002A2E8F"/>
    <w:rsid w:val="002A345E"/>
    <w:rsid w:val="002A3760"/>
    <w:rsid w:val="002A3991"/>
    <w:rsid w:val="002A3F95"/>
    <w:rsid w:val="002A6400"/>
    <w:rsid w:val="002B02F7"/>
    <w:rsid w:val="002B092D"/>
    <w:rsid w:val="002B0959"/>
    <w:rsid w:val="002B0FE1"/>
    <w:rsid w:val="002B3345"/>
    <w:rsid w:val="002B4C4E"/>
    <w:rsid w:val="002B55F6"/>
    <w:rsid w:val="002B563B"/>
    <w:rsid w:val="002B7DA2"/>
    <w:rsid w:val="002C2290"/>
    <w:rsid w:val="002C3359"/>
    <w:rsid w:val="002C4871"/>
    <w:rsid w:val="002C51B7"/>
    <w:rsid w:val="002D2187"/>
    <w:rsid w:val="002D2631"/>
    <w:rsid w:val="002D3BAD"/>
    <w:rsid w:val="002D4F20"/>
    <w:rsid w:val="002D6391"/>
    <w:rsid w:val="002D6BE2"/>
    <w:rsid w:val="002E1C76"/>
    <w:rsid w:val="002E5C09"/>
    <w:rsid w:val="002E6785"/>
    <w:rsid w:val="002E6EB9"/>
    <w:rsid w:val="003005C1"/>
    <w:rsid w:val="003009C6"/>
    <w:rsid w:val="00302ABA"/>
    <w:rsid w:val="003066F5"/>
    <w:rsid w:val="0031014B"/>
    <w:rsid w:val="00311174"/>
    <w:rsid w:val="003153A2"/>
    <w:rsid w:val="00315DDC"/>
    <w:rsid w:val="00315F8A"/>
    <w:rsid w:val="00317DA8"/>
    <w:rsid w:val="00320137"/>
    <w:rsid w:val="00320985"/>
    <w:rsid w:val="003237C9"/>
    <w:rsid w:val="0032421B"/>
    <w:rsid w:val="00324758"/>
    <w:rsid w:val="00325C16"/>
    <w:rsid w:val="00326E23"/>
    <w:rsid w:val="00330AD7"/>
    <w:rsid w:val="00331415"/>
    <w:rsid w:val="00332D6A"/>
    <w:rsid w:val="003363C0"/>
    <w:rsid w:val="00336B18"/>
    <w:rsid w:val="00337952"/>
    <w:rsid w:val="00345D9D"/>
    <w:rsid w:val="00346815"/>
    <w:rsid w:val="00346ABA"/>
    <w:rsid w:val="0034781E"/>
    <w:rsid w:val="00347B57"/>
    <w:rsid w:val="00351AD1"/>
    <w:rsid w:val="003522B9"/>
    <w:rsid w:val="00356685"/>
    <w:rsid w:val="00356D42"/>
    <w:rsid w:val="0036154E"/>
    <w:rsid w:val="00361DBF"/>
    <w:rsid w:val="003627EB"/>
    <w:rsid w:val="00363404"/>
    <w:rsid w:val="0036449D"/>
    <w:rsid w:val="00365AD9"/>
    <w:rsid w:val="00367BED"/>
    <w:rsid w:val="00371B33"/>
    <w:rsid w:val="00373263"/>
    <w:rsid w:val="003754F1"/>
    <w:rsid w:val="00377BB2"/>
    <w:rsid w:val="00380ADF"/>
    <w:rsid w:val="00381C7B"/>
    <w:rsid w:val="00381E00"/>
    <w:rsid w:val="00381F83"/>
    <w:rsid w:val="00382185"/>
    <w:rsid w:val="00382971"/>
    <w:rsid w:val="00382ADB"/>
    <w:rsid w:val="00382E15"/>
    <w:rsid w:val="00384419"/>
    <w:rsid w:val="00384C60"/>
    <w:rsid w:val="0038505C"/>
    <w:rsid w:val="003850AB"/>
    <w:rsid w:val="00386692"/>
    <w:rsid w:val="00390868"/>
    <w:rsid w:val="00391903"/>
    <w:rsid w:val="00393095"/>
    <w:rsid w:val="00395B91"/>
    <w:rsid w:val="00395BE4"/>
    <w:rsid w:val="00397980"/>
    <w:rsid w:val="003A03F6"/>
    <w:rsid w:val="003A0959"/>
    <w:rsid w:val="003A3507"/>
    <w:rsid w:val="003A4054"/>
    <w:rsid w:val="003A60B3"/>
    <w:rsid w:val="003A6825"/>
    <w:rsid w:val="003B047E"/>
    <w:rsid w:val="003B142A"/>
    <w:rsid w:val="003B2062"/>
    <w:rsid w:val="003B3134"/>
    <w:rsid w:val="003B4398"/>
    <w:rsid w:val="003B46B6"/>
    <w:rsid w:val="003B4EEE"/>
    <w:rsid w:val="003B66F0"/>
    <w:rsid w:val="003C02F5"/>
    <w:rsid w:val="003C0FDA"/>
    <w:rsid w:val="003C12FA"/>
    <w:rsid w:val="003C156E"/>
    <w:rsid w:val="003C4C4D"/>
    <w:rsid w:val="003D113D"/>
    <w:rsid w:val="003D1469"/>
    <w:rsid w:val="003D17A2"/>
    <w:rsid w:val="003D6B51"/>
    <w:rsid w:val="003D7674"/>
    <w:rsid w:val="003D784E"/>
    <w:rsid w:val="003D785B"/>
    <w:rsid w:val="003E250A"/>
    <w:rsid w:val="003E367E"/>
    <w:rsid w:val="003E3D1B"/>
    <w:rsid w:val="003E4483"/>
    <w:rsid w:val="003E4C49"/>
    <w:rsid w:val="003E765B"/>
    <w:rsid w:val="003F0AE4"/>
    <w:rsid w:val="003F0E42"/>
    <w:rsid w:val="003F4F13"/>
    <w:rsid w:val="003F5A2A"/>
    <w:rsid w:val="003F5C01"/>
    <w:rsid w:val="003F628F"/>
    <w:rsid w:val="003F6860"/>
    <w:rsid w:val="0040001F"/>
    <w:rsid w:val="004019F4"/>
    <w:rsid w:val="00401C48"/>
    <w:rsid w:val="004028BC"/>
    <w:rsid w:val="00403B4D"/>
    <w:rsid w:val="00405BC0"/>
    <w:rsid w:val="0040713E"/>
    <w:rsid w:val="004108D2"/>
    <w:rsid w:val="00411E0D"/>
    <w:rsid w:val="00413440"/>
    <w:rsid w:val="004140B8"/>
    <w:rsid w:val="004155D6"/>
    <w:rsid w:val="004164E1"/>
    <w:rsid w:val="00417EA9"/>
    <w:rsid w:val="00420759"/>
    <w:rsid w:val="00421546"/>
    <w:rsid w:val="004215E2"/>
    <w:rsid w:val="00425B5D"/>
    <w:rsid w:val="0042606D"/>
    <w:rsid w:val="004275DC"/>
    <w:rsid w:val="00427D68"/>
    <w:rsid w:val="00431C7F"/>
    <w:rsid w:val="004329BD"/>
    <w:rsid w:val="00433F74"/>
    <w:rsid w:val="0043550A"/>
    <w:rsid w:val="00435EE8"/>
    <w:rsid w:val="00437C09"/>
    <w:rsid w:val="00442FA1"/>
    <w:rsid w:val="00443662"/>
    <w:rsid w:val="004436E9"/>
    <w:rsid w:val="00443947"/>
    <w:rsid w:val="004466DF"/>
    <w:rsid w:val="00451946"/>
    <w:rsid w:val="00451B25"/>
    <w:rsid w:val="00456917"/>
    <w:rsid w:val="00456C8F"/>
    <w:rsid w:val="00456FAF"/>
    <w:rsid w:val="0046090F"/>
    <w:rsid w:val="0046201B"/>
    <w:rsid w:val="0046286F"/>
    <w:rsid w:val="00462E44"/>
    <w:rsid w:val="0046423D"/>
    <w:rsid w:val="00467724"/>
    <w:rsid w:val="0047006D"/>
    <w:rsid w:val="00474435"/>
    <w:rsid w:val="00474DFA"/>
    <w:rsid w:val="00477C08"/>
    <w:rsid w:val="00477CAF"/>
    <w:rsid w:val="00480FF8"/>
    <w:rsid w:val="00482FB4"/>
    <w:rsid w:val="00484291"/>
    <w:rsid w:val="004846A5"/>
    <w:rsid w:val="00484F6A"/>
    <w:rsid w:val="00485C6F"/>
    <w:rsid w:val="00487396"/>
    <w:rsid w:val="00491730"/>
    <w:rsid w:val="00492230"/>
    <w:rsid w:val="00494450"/>
    <w:rsid w:val="00494B05"/>
    <w:rsid w:val="004A25A5"/>
    <w:rsid w:val="004A2C44"/>
    <w:rsid w:val="004A2DE9"/>
    <w:rsid w:val="004A3612"/>
    <w:rsid w:val="004A4D99"/>
    <w:rsid w:val="004A6F86"/>
    <w:rsid w:val="004A71D3"/>
    <w:rsid w:val="004A7F48"/>
    <w:rsid w:val="004B2B6A"/>
    <w:rsid w:val="004B363B"/>
    <w:rsid w:val="004B40E7"/>
    <w:rsid w:val="004B41AD"/>
    <w:rsid w:val="004B5876"/>
    <w:rsid w:val="004B638D"/>
    <w:rsid w:val="004C07CC"/>
    <w:rsid w:val="004C1616"/>
    <w:rsid w:val="004C2C74"/>
    <w:rsid w:val="004C4AD4"/>
    <w:rsid w:val="004C6E17"/>
    <w:rsid w:val="004C7D60"/>
    <w:rsid w:val="004D1C5A"/>
    <w:rsid w:val="004D4C85"/>
    <w:rsid w:val="004D4EAD"/>
    <w:rsid w:val="004D5C4B"/>
    <w:rsid w:val="004D5E90"/>
    <w:rsid w:val="004D7153"/>
    <w:rsid w:val="004E070E"/>
    <w:rsid w:val="004E193E"/>
    <w:rsid w:val="004E3745"/>
    <w:rsid w:val="004E52F7"/>
    <w:rsid w:val="004E738F"/>
    <w:rsid w:val="004E7F81"/>
    <w:rsid w:val="004F0FE9"/>
    <w:rsid w:val="004F1F1E"/>
    <w:rsid w:val="004F4561"/>
    <w:rsid w:val="004F61BA"/>
    <w:rsid w:val="004F67A0"/>
    <w:rsid w:val="004F79EA"/>
    <w:rsid w:val="005001D7"/>
    <w:rsid w:val="00501BCA"/>
    <w:rsid w:val="005024AC"/>
    <w:rsid w:val="0050263C"/>
    <w:rsid w:val="005031F0"/>
    <w:rsid w:val="005043C0"/>
    <w:rsid w:val="00504614"/>
    <w:rsid w:val="00506246"/>
    <w:rsid w:val="00510800"/>
    <w:rsid w:val="005137B2"/>
    <w:rsid w:val="00513D5B"/>
    <w:rsid w:val="00517334"/>
    <w:rsid w:val="00517F96"/>
    <w:rsid w:val="00520D73"/>
    <w:rsid w:val="005228F4"/>
    <w:rsid w:val="00526AA3"/>
    <w:rsid w:val="005271D2"/>
    <w:rsid w:val="005274D3"/>
    <w:rsid w:val="00527BE5"/>
    <w:rsid w:val="00530D5D"/>
    <w:rsid w:val="00530EF4"/>
    <w:rsid w:val="00531BB9"/>
    <w:rsid w:val="00533610"/>
    <w:rsid w:val="005336DA"/>
    <w:rsid w:val="005337AB"/>
    <w:rsid w:val="00535007"/>
    <w:rsid w:val="0053594D"/>
    <w:rsid w:val="00535F65"/>
    <w:rsid w:val="00536FCC"/>
    <w:rsid w:val="005420DA"/>
    <w:rsid w:val="00542C2F"/>
    <w:rsid w:val="00543EBA"/>
    <w:rsid w:val="00544BF6"/>
    <w:rsid w:val="0054571B"/>
    <w:rsid w:val="00546738"/>
    <w:rsid w:val="00546CC3"/>
    <w:rsid w:val="00546DA2"/>
    <w:rsid w:val="00546F10"/>
    <w:rsid w:val="005474B6"/>
    <w:rsid w:val="00550342"/>
    <w:rsid w:val="005532B2"/>
    <w:rsid w:val="0055404B"/>
    <w:rsid w:val="0055410C"/>
    <w:rsid w:val="00554CDA"/>
    <w:rsid w:val="00563301"/>
    <w:rsid w:val="005633DA"/>
    <w:rsid w:val="00563592"/>
    <w:rsid w:val="0056420D"/>
    <w:rsid w:val="005644CC"/>
    <w:rsid w:val="005651F3"/>
    <w:rsid w:val="00565A44"/>
    <w:rsid w:val="00567118"/>
    <w:rsid w:val="00567711"/>
    <w:rsid w:val="005712E6"/>
    <w:rsid w:val="00574C8C"/>
    <w:rsid w:val="00575A1F"/>
    <w:rsid w:val="00576089"/>
    <w:rsid w:val="0057620C"/>
    <w:rsid w:val="0058037F"/>
    <w:rsid w:val="0058106D"/>
    <w:rsid w:val="00581FBB"/>
    <w:rsid w:val="0058433C"/>
    <w:rsid w:val="00584414"/>
    <w:rsid w:val="005846BB"/>
    <w:rsid w:val="0058553E"/>
    <w:rsid w:val="0058719A"/>
    <w:rsid w:val="00593D25"/>
    <w:rsid w:val="005954CC"/>
    <w:rsid w:val="00595966"/>
    <w:rsid w:val="005962E6"/>
    <w:rsid w:val="00597A2F"/>
    <w:rsid w:val="00597A35"/>
    <w:rsid w:val="005A079F"/>
    <w:rsid w:val="005A0EA7"/>
    <w:rsid w:val="005A468C"/>
    <w:rsid w:val="005A7E4C"/>
    <w:rsid w:val="005B075B"/>
    <w:rsid w:val="005B09DA"/>
    <w:rsid w:val="005B159D"/>
    <w:rsid w:val="005B339E"/>
    <w:rsid w:val="005B3C2D"/>
    <w:rsid w:val="005B4A5E"/>
    <w:rsid w:val="005B5413"/>
    <w:rsid w:val="005B6191"/>
    <w:rsid w:val="005B63FA"/>
    <w:rsid w:val="005B765E"/>
    <w:rsid w:val="005C436F"/>
    <w:rsid w:val="005C45D8"/>
    <w:rsid w:val="005C5078"/>
    <w:rsid w:val="005C7F40"/>
    <w:rsid w:val="005D0499"/>
    <w:rsid w:val="005D4C76"/>
    <w:rsid w:val="005D6546"/>
    <w:rsid w:val="005D682B"/>
    <w:rsid w:val="005D75B0"/>
    <w:rsid w:val="005D7AD2"/>
    <w:rsid w:val="005D7E68"/>
    <w:rsid w:val="005E0860"/>
    <w:rsid w:val="005E2931"/>
    <w:rsid w:val="005E6B10"/>
    <w:rsid w:val="005F0066"/>
    <w:rsid w:val="005F6C3C"/>
    <w:rsid w:val="005F7626"/>
    <w:rsid w:val="00601014"/>
    <w:rsid w:val="0060128A"/>
    <w:rsid w:val="006039C6"/>
    <w:rsid w:val="0060546C"/>
    <w:rsid w:val="006060C5"/>
    <w:rsid w:val="00606E34"/>
    <w:rsid w:val="00610500"/>
    <w:rsid w:val="0061104F"/>
    <w:rsid w:val="00612189"/>
    <w:rsid w:val="006121E7"/>
    <w:rsid w:val="00614E6F"/>
    <w:rsid w:val="00615854"/>
    <w:rsid w:val="00616914"/>
    <w:rsid w:val="0061696F"/>
    <w:rsid w:val="00616C08"/>
    <w:rsid w:val="00616CA2"/>
    <w:rsid w:val="0062079A"/>
    <w:rsid w:val="0062133F"/>
    <w:rsid w:val="006216E8"/>
    <w:rsid w:val="006218F3"/>
    <w:rsid w:val="006219D7"/>
    <w:rsid w:val="0062328F"/>
    <w:rsid w:val="00623AF3"/>
    <w:rsid w:val="00624649"/>
    <w:rsid w:val="00630B24"/>
    <w:rsid w:val="00631976"/>
    <w:rsid w:val="00631D58"/>
    <w:rsid w:val="0063735A"/>
    <w:rsid w:val="00637467"/>
    <w:rsid w:val="006374BF"/>
    <w:rsid w:val="006403CF"/>
    <w:rsid w:val="00644D6F"/>
    <w:rsid w:val="006459D6"/>
    <w:rsid w:val="0064623F"/>
    <w:rsid w:val="00646417"/>
    <w:rsid w:val="006472F2"/>
    <w:rsid w:val="00647682"/>
    <w:rsid w:val="00647C78"/>
    <w:rsid w:val="0065174A"/>
    <w:rsid w:val="006528D8"/>
    <w:rsid w:val="00652B9E"/>
    <w:rsid w:val="00654039"/>
    <w:rsid w:val="006571D0"/>
    <w:rsid w:val="0066379F"/>
    <w:rsid w:val="0067005E"/>
    <w:rsid w:val="00673589"/>
    <w:rsid w:val="0067523B"/>
    <w:rsid w:val="006765EE"/>
    <w:rsid w:val="00677F1F"/>
    <w:rsid w:val="00680A87"/>
    <w:rsid w:val="00680AD4"/>
    <w:rsid w:val="006810ED"/>
    <w:rsid w:val="006903DD"/>
    <w:rsid w:val="00691610"/>
    <w:rsid w:val="006936AF"/>
    <w:rsid w:val="006939FD"/>
    <w:rsid w:val="00694562"/>
    <w:rsid w:val="00694B0F"/>
    <w:rsid w:val="00694D9B"/>
    <w:rsid w:val="00695401"/>
    <w:rsid w:val="0069540C"/>
    <w:rsid w:val="00696FA5"/>
    <w:rsid w:val="00697266"/>
    <w:rsid w:val="006A0578"/>
    <w:rsid w:val="006A09EF"/>
    <w:rsid w:val="006A3778"/>
    <w:rsid w:val="006A3812"/>
    <w:rsid w:val="006A61E1"/>
    <w:rsid w:val="006A6C33"/>
    <w:rsid w:val="006A7900"/>
    <w:rsid w:val="006A7B6B"/>
    <w:rsid w:val="006B1075"/>
    <w:rsid w:val="006B1C50"/>
    <w:rsid w:val="006B2FA5"/>
    <w:rsid w:val="006B4D21"/>
    <w:rsid w:val="006B5362"/>
    <w:rsid w:val="006B5A02"/>
    <w:rsid w:val="006B5CBD"/>
    <w:rsid w:val="006C2FB8"/>
    <w:rsid w:val="006C52C8"/>
    <w:rsid w:val="006D0544"/>
    <w:rsid w:val="006D1702"/>
    <w:rsid w:val="006D1A77"/>
    <w:rsid w:val="006D1AC3"/>
    <w:rsid w:val="006D27B2"/>
    <w:rsid w:val="006D33D5"/>
    <w:rsid w:val="006D35F2"/>
    <w:rsid w:val="006E0CB6"/>
    <w:rsid w:val="006F02D1"/>
    <w:rsid w:val="006F1B2D"/>
    <w:rsid w:val="006F2B09"/>
    <w:rsid w:val="006F3342"/>
    <w:rsid w:val="006F4029"/>
    <w:rsid w:val="006F7E6E"/>
    <w:rsid w:val="007011CC"/>
    <w:rsid w:val="00702208"/>
    <w:rsid w:val="00705136"/>
    <w:rsid w:val="00707A0F"/>
    <w:rsid w:val="007106BC"/>
    <w:rsid w:val="00710D2B"/>
    <w:rsid w:val="00714387"/>
    <w:rsid w:val="00714589"/>
    <w:rsid w:val="00714ECA"/>
    <w:rsid w:val="00717B9F"/>
    <w:rsid w:val="007202A3"/>
    <w:rsid w:val="00721143"/>
    <w:rsid w:val="00721A70"/>
    <w:rsid w:val="00722139"/>
    <w:rsid w:val="00724D12"/>
    <w:rsid w:val="007253EB"/>
    <w:rsid w:val="0072585C"/>
    <w:rsid w:val="00726793"/>
    <w:rsid w:val="00726B27"/>
    <w:rsid w:val="007279C4"/>
    <w:rsid w:val="00732E5A"/>
    <w:rsid w:val="007352FD"/>
    <w:rsid w:val="00742D21"/>
    <w:rsid w:val="007434B6"/>
    <w:rsid w:val="00745972"/>
    <w:rsid w:val="0074646E"/>
    <w:rsid w:val="00751935"/>
    <w:rsid w:val="00751F84"/>
    <w:rsid w:val="007572A4"/>
    <w:rsid w:val="00757754"/>
    <w:rsid w:val="00757A23"/>
    <w:rsid w:val="007601CA"/>
    <w:rsid w:val="00762914"/>
    <w:rsid w:val="00763A37"/>
    <w:rsid w:val="007670F3"/>
    <w:rsid w:val="007721BB"/>
    <w:rsid w:val="0077264C"/>
    <w:rsid w:val="00775005"/>
    <w:rsid w:val="007759D7"/>
    <w:rsid w:val="00775E9C"/>
    <w:rsid w:val="00776BD2"/>
    <w:rsid w:val="00782EF7"/>
    <w:rsid w:val="00783589"/>
    <w:rsid w:val="00783F06"/>
    <w:rsid w:val="00784186"/>
    <w:rsid w:val="00784210"/>
    <w:rsid w:val="00785EF2"/>
    <w:rsid w:val="007873BF"/>
    <w:rsid w:val="00787BAB"/>
    <w:rsid w:val="00793192"/>
    <w:rsid w:val="007945C5"/>
    <w:rsid w:val="0079743B"/>
    <w:rsid w:val="00797753"/>
    <w:rsid w:val="007A3D42"/>
    <w:rsid w:val="007A44EA"/>
    <w:rsid w:val="007A7794"/>
    <w:rsid w:val="007B3CFD"/>
    <w:rsid w:val="007B444B"/>
    <w:rsid w:val="007B4A9E"/>
    <w:rsid w:val="007B580A"/>
    <w:rsid w:val="007B5CD7"/>
    <w:rsid w:val="007B673D"/>
    <w:rsid w:val="007B7D00"/>
    <w:rsid w:val="007C00BB"/>
    <w:rsid w:val="007C0674"/>
    <w:rsid w:val="007C0AF2"/>
    <w:rsid w:val="007C3979"/>
    <w:rsid w:val="007C3B84"/>
    <w:rsid w:val="007C45E5"/>
    <w:rsid w:val="007C4BC3"/>
    <w:rsid w:val="007C598A"/>
    <w:rsid w:val="007C7DA1"/>
    <w:rsid w:val="007D09F9"/>
    <w:rsid w:val="007D1825"/>
    <w:rsid w:val="007D50B7"/>
    <w:rsid w:val="007D6832"/>
    <w:rsid w:val="007D7508"/>
    <w:rsid w:val="007E0DA7"/>
    <w:rsid w:val="007E285B"/>
    <w:rsid w:val="007E3096"/>
    <w:rsid w:val="007E3A2A"/>
    <w:rsid w:val="007E4674"/>
    <w:rsid w:val="007E4AD2"/>
    <w:rsid w:val="007E511F"/>
    <w:rsid w:val="007E69A5"/>
    <w:rsid w:val="007E765E"/>
    <w:rsid w:val="007F438C"/>
    <w:rsid w:val="007F778A"/>
    <w:rsid w:val="00805F3A"/>
    <w:rsid w:val="00806972"/>
    <w:rsid w:val="008113D5"/>
    <w:rsid w:val="00814AA5"/>
    <w:rsid w:val="0081591D"/>
    <w:rsid w:val="00816099"/>
    <w:rsid w:val="00816126"/>
    <w:rsid w:val="00817146"/>
    <w:rsid w:val="00817803"/>
    <w:rsid w:val="00820B5D"/>
    <w:rsid w:val="00824BA8"/>
    <w:rsid w:val="0082606E"/>
    <w:rsid w:val="008268C0"/>
    <w:rsid w:val="00826A15"/>
    <w:rsid w:val="00827C3C"/>
    <w:rsid w:val="00827DC8"/>
    <w:rsid w:val="0083004F"/>
    <w:rsid w:val="00830893"/>
    <w:rsid w:val="00830EF1"/>
    <w:rsid w:val="00831379"/>
    <w:rsid w:val="00834A03"/>
    <w:rsid w:val="008368D7"/>
    <w:rsid w:val="00837704"/>
    <w:rsid w:val="00842181"/>
    <w:rsid w:val="00843BCB"/>
    <w:rsid w:val="00845DBF"/>
    <w:rsid w:val="00846A6D"/>
    <w:rsid w:val="00847566"/>
    <w:rsid w:val="00847BD9"/>
    <w:rsid w:val="008514AD"/>
    <w:rsid w:val="008522F5"/>
    <w:rsid w:val="00856362"/>
    <w:rsid w:val="00861282"/>
    <w:rsid w:val="00862109"/>
    <w:rsid w:val="0086432B"/>
    <w:rsid w:val="00865EFD"/>
    <w:rsid w:val="008669A0"/>
    <w:rsid w:val="00867AB6"/>
    <w:rsid w:val="00871ECF"/>
    <w:rsid w:val="008721FD"/>
    <w:rsid w:val="00872390"/>
    <w:rsid w:val="00872DB2"/>
    <w:rsid w:val="008745D1"/>
    <w:rsid w:val="0087466F"/>
    <w:rsid w:val="0087553F"/>
    <w:rsid w:val="0087602F"/>
    <w:rsid w:val="00876844"/>
    <w:rsid w:val="008824ED"/>
    <w:rsid w:val="008825A1"/>
    <w:rsid w:val="008829CA"/>
    <w:rsid w:val="00884EB6"/>
    <w:rsid w:val="0088665A"/>
    <w:rsid w:val="00886769"/>
    <w:rsid w:val="00890676"/>
    <w:rsid w:val="00891BB5"/>
    <w:rsid w:val="008942C4"/>
    <w:rsid w:val="00895E05"/>
    <w:rsid w:val="00896B78"/>
    <w:rsid w:val="008976F2"/>
    <w:rsid w:val="008A1348"/>
    <w:rsid w:val="008A1EB8"/>
    <w:rsid w:val="008A2890"/>
    <w:rsid w:val="008A29B8"/>
    <w:rsid w:val="008A5952"/>
    <w:rsid w:val="008A5CAB"/>
    <w:rsid w:val="008A5F2A"/>
    <w:rsid w:val="008A7400"/>
    <w:rsid w:val="008B2F8F"/>
    <w:rsid w:val="008B7039"/>
    <w:rsid w:val="008B7730"/>
    <w:rsid w:val="008C2FEF"/>
    <w:rsid w:val="008C4CC9"/>
    <w:rsid w:val="008C4F2F"/>
    <w:rsid w:val="008C53FB"/>
    <w:rsid w:val="008C6583"/>
    <w:rsid w:val="008C76A1"/>
    <w:rsid w:val="008D52F6"/>
    <w:rsid w:val="008D5AC8"/>
    <w:rsid w:val="008D5D3F"/>
    <w:rsid w:val="008D795D"/>
    <w:rsid w:val="008F049E"/>
    <w:rsid w:val="008F06D7"/>
    <w:rsid w:val="008F0CD3"/>
    <w:rsid w:val="008F1131"/>
    <w:rsid w:val="008F3954"/>
    <w:rsid w:val="008F4643"/>
    <w:rsid w:val="008F5374"/>
    <w:rsid w:val="008F5DC0"/>
    <w:rsid w:val="009000C4"/>
    <w:rsid w:val="009001F6"/>
    <w:rsid w:val="009003FB"/>
    <w:rsid w:val="00900B5B"/>
    <w:rsid w:val="00902387"/>
    <w:rsid w:val="00903D87"/>
    <w:rsid w:val="00905158"/>
    <w:rsid w:val="00907024"/>
    <w:rsid w:val="00911691"/>
    <w:rsid w:val="009118FD"/>
    <w:rsid w:val="00912068"/>
    <w:rsid w:val="00912AD8"/>
    <w:rsid w:val="00920891"/>
    <w:rsid w:val="00920ACF"/>
    <w:rsid w:val="009221C5"/>
    <w:rsid w:val="00924058"/>
    <w:rsid w:val="00924D3E"/>
    <w:rsid w:val="009256D6"/>
    <w:rsid w:val="00927AF9"/>
    <w:rsid w:val="00927EAA"/>
    <w:rsid w:val="00932A38"/>
    <w:rsid w:val="009342C7"/>
    <w:rsid w:val="0093578C"/>
    <w:rsid w:val="00940D51"/>
    <w:rsid w:val="009445CE"/>
    <w:rsid w:val="00946E5C"/>
    <w:rsid w:val="00950450"/>
    <w:rsid w:val="0095124D"/>
    <w:rsid w:val="00951F45"/>
    <w:rsid w:val="00954D8A"/>
    <w:rsid w:val="009557D4"/>
    <w:rsid w:val="00961554"/>
    <w:rsid w:val="0096375B"/>
    <w:rsid w:val="009644D3"/>
    <w:rsid w:val="00964ADA"/>
    <w:rsid w:val="0096577D"/>
    <w:rsid w:val="00966455"/>
    <w:rsid w:val="00966E1D"/>
    <w:rsid w:val="00967525"/>
    <w:rsid w:val="00970CC5"/>
    <w:rsid w:val="00971114"/>
    <w:rsid w:val="009717AD"/>
    <w:rsid w:val="0097442F"/>
    <w:rsid w:val="0097464E"/>
    <w:rsid w:val="0098091A"/>
    <w:rsid w:val="00981D57"/>
    <w:rsid w:val="00983DDF"/>
    <w:rsid w:val="00985540"/>
    <w:rsid w:val="00987986"/>
    <w:rsid w:val="00987B99"/>
    <w:rsid w:val="009901FC"/>
    <w:rsid w:val="009924CE"/>
    <w:rsid w:val="00992C6B"/>
    <w:rsid w:val="00995B80"/>
    <w:rsid w:val="009963A9"/>
    <w:rsid w:val="009963AF"/>
    <w:rsid w:val="009A01C4"/>
    <w:rsid w:val="009A01E2"/>
    <w:rsid w:val="009A2EF1"/>
    <w:rsid w:val="009A4322"/>
    <w:rsid w:val="009A4627"/>
    <w:rsid w:val="009A5592"/>
    <w:rsid w:val="009B1B6F"/>
    <w:rsid w:val="009B1E50"/>
    <w:rsid w:val="009B4B9B"/>
    <w:rsid w:val="009B656C"/>
    <w:rsid w:val="009C00AD"/>
    <w:rsid w:val="009C0764"/>
    <w:rsid w:val="009C0FD2"/>
    <w:rsid w:val="009C3591"/>
    <w:rsid w:val="009C4444"/>
    <w:rsid w:val="009C4620"/>
    <w:rsid w:val="009C4693"/>
    <w:rsid w:val="009C6AF9"/>
    <w:rsid w:val="009C6B70"/>
    <w:rsid w:val="009C7617"/>
    <w:rsid w:val="009D2167"/>
    <w:rsid w:val="009D25C5"/>
    <w:rsid w:val="009D280A"/>
    <w:rsid w:val="009D35F1"/>
    <w:rsid w:val="009D4C93"/>
    <w:rsid w:val="009D4DD9"/>
    <w:rsid w:val="009D58D6"/>
    <w:rsid w:val="009D6B35"/>
    <w:rsid w:val="009E101A"/>
    <w:rsid w:val="009E5D40"/>
    <w:rsid w:val="009E659C"/>
    <w:rsid w:val="009F0385"/>
    <w:rsid w:val="009F4A10"/>
    <w:rsid w:val="009F559C"/>
    <w:rsid w:val="009F591D"/>
    <w:rsid w:val="009F66B6"/>
    <w:rsid w:val="009F7E13"/>
    <w:rsid w:val="00A0030C"/>
    <w:rsid w:val="00A03E4A"/>
    <w:rsid w:val="00A04D9D"/>
    <w:rsid w:val="00A11CF2"/>
    <w:rsid w:val="00A145C9"/>
    <w:rsid w:val="00A15C89"/>
    <w:rsid w:val="00A16442"/>
    <w:rsid w:val="00A17114"/>
    <w:rsid w:val="00A175A1"/>
    <w:rsid w:val="00A2307B"/>
    <w:rsid w:val="00A314CA"/>
    <w:rsid w:val="00A31C4B"/>
    <w:rsid w:val="00A33566"/>
    <w:rsid w:val="00A348D3"/>
    <w:rsid w:val="00A35169"/>
    <w:rsid w:val="00A352B3"/>
    <w:rsid w:val="00A37E58"/>
    <w:rsid w:val="00A4006C"/>
    <w:rsid w:val="00A406E3"/>
    <w:rsid w:val="00A40722"/>
    <w:rsid w:val="00A40819"/>
    <w:rsid w:val="00A4117F"/>
    <w:rsid w:val="00A41722"/>
    <w:rsid w:val="00A41A51"/>
    <w:rsid w:val="00A42BD6"/>
    <w:rsid w:val="00A42FCB"/>
    <w:rsid w:val="00A43111"/>
    <w:rsid w:val="00A44640"/>
    <w:rsid w:val="00A464EB"/>
    <w:rsid w:val="00A50409"/>
    <w:rsid w:val="00A51AE4"/>
    <w:rsid w:val="00A52942"/>
    <w:rsid w:val="00A53717"/>
    <w:rsid w:val="00A53C45"/>
    <w:rsid w:val="00A54AA3"/>
    <w:rsid w:val="00A54B10"/>
    <w:rsid w:val="00A55858"/>
    <w:rsid w:val="00A56212"/>
    <w:rsid w:val="00A6219C"/>
    <w:rsid w:val="00A62B8D"/>
    <w:rsid w:val="00A63090"/>
    <w:rsid w:val="00A63217"/>
    <w:rsid w:val="00A64EF8"/>
    <w:rsid w:val="00A65E1B"/>
    <w:rsid w:val="00A66351"/>
    <w:rsid w:val="00A66935"/>
    <w:rsid w:val="00A670E3"/>
    <w:rsid w:val="00A675CE"/>
    <w:rsid w:val="00A700EA"/>
    <w:rsid w:val="00A71A12"/>
    <w:rsid w:val="00A72DDF"/>
    <w:rsid w:val="00A76593"/>
    <w:rsid w:val="00A7741A"/>
    <w:rsid w:val="00A80D4E"/>
    <w:rsid w:val="00A835FC"/>
    <w:rsid w:val="00A83DF4"/>
    <w:rsid w:val="00A849BD"/>
    <w:rsid w:val="00A85392"/>
    <w:rsid w:val="00A87A86"/>
    <w:rsid w:val="00A904F6"/>
    <w:rsid w:val="00A90ECE"/>
    <w:rsid w:val="00A95BE4"/>
    <w:rsid w:val="00A97F98"/>
    <w:rsid w:val="00AA0628"/>
    <w:rsid w:val="00AA12CD"/>
    <w:rsid w:val="00AA5E2D"/>
    <w:rsid w:val="00AA5F21"/>
    <w:rsid w:val="00AA772F"/>
    <w:rsid w:val="00AB068E"/>
    <w:rsid w:val="00AB144D"/>
    <w:rsid w:val="00AB3CB7"/>
    <w:rsid w:val="00AB4919"/>
    <w:rsid w:val="00AB4F35"/>
    <w:rsid w:val="00AB558B"/>
    <w:rsid w:val="00AB5B7E"/>
    <w:rsid w:val="00AB67EC"/>
    <w:rsid w:val="00AB6D29"/>
    <w:rsid w:val="00AC00BF"/>
    <w:rsid w:val="00AC2E2C"/>
    <w:rsid w:val="00AC30B9"/>
    <w:rsid w:val="00AC35BF"/>
    <w:rsid w:val="00AC3764"/>
    <w:rsid w:val="00AC3E18"/>
    <w:rsid w:val="00AC473A"/>
    <w:rsid w:val="00AC51CA"/>
    <w:rsid w:val="00AC55D2"/>
    <w:rsid w:val="00AC561C"/>
    <w:rsid w:val="00AC64AF"/>
    <w:rsid w:val="00AC6DD2"/>
    <w:rsid w:val="00AC6E78"/>
    <w:rsid w:val="00AD1CCD"/>
    <w:rsid w:val="00AD1F60"/>
    <w:rsid w:val="00AD26E0"/>
    <w:rsid w:val="00AD2E3A"/>
    <w:rsid w:val="00AD344D"/>
    <w:rsid w:val="00AD4043"/>
    <w:rsid w:val="00AD4C50"/>
    <w:rsid w:val="00AD53B3"/>
    <w:rsid w:val="00AD5654"/>
    <w:rsid w:val="00AD679B"/>
    <w:rsid w:val="00AE080A"/>
    <w:rsid w:val="00AE0D05"/>
    <w:rsid w:val="00AE1F50"/>
    <w:rsid w:val="00AE3B77"/>
    <w:rsid w:val="00AE441C"/>
    <w:rsid w:val="00AE663A"/>
    <w:rsid w:val="00AE6D31"/>
    <w:rsid w:val="00AE7FFA"/>
    <w:rsid w:val="00AF0BD5"/>
    <w:rsid w:val="00AF2758"/>
    <w:rsid w:val="00AF5316"/>
    <w:rsid w:val="00B007AC"/>
    <w:rsid w:val="00B01A59"/>
    <w:rsid w:val="00B02711"/>
    <w:rsid w:val="00B02C3C"/>
    <w:rsid w:val="00B04889"/>
    <w:rsid w:val="00B06498"/>
    <w:rsid w:val="00B07844"/>
    <w:rsid w:val="00B07E01"/>
    <w:rsid w:val="00B13A2C"/>
    <w:rsid w:val="00B15B79"/>
    <w:rsid w:val="00B16837"/>
    <w:rsid w:val="00B21035"/>
    <w:rsid w:val="00B24B5B"/>
    <w:rsid w:val="00B26A92"/>
    <w:rsid w:val="00B27AD0"/>
    <w:rsid w:val="00B27E28"/>
    <w:rsid w:val="00B30FE4"/>
    <w:rsid w:val="00B31F4D"/>
    <w:rsid w:val="00B32132"/>
    <w:rsid w:val="00B33373"/>
    <w:rsid w:val="00B35182"/>
    <w:rsid w:val="00B35FAB"/>
    <w:rsid w:val="00B37480"/>
    <w:rsid w:val="00B375B7"/>
    <w:rsid w:val="00B37E1C"/>
    <w:rsid w:val="00B425C1"/>
    <w:rsid w:val="00B42E74"/>
    <w:rsid w:val="00B43B9D"/>
    <w:rsid w:val="00B43ECA"/>
    <w:rsid w:val="00B43EF8"/>
    <w:rsid w:val="00B45D76"/>
    <w:rsid w:val="00B47940"/>
    <w:rsid w:val="00B5020D"/>
    <w:rsid w:val="00B50A8B"/>
    <w:rsid w:val="00B5319B"/>
    <w:rsid w:val="00B53C99"/>
    <w:rsid w:val="00B55486"/>
    <w:rsid w:val="00B569BA"/>
    <w:rsid w:val="00B6069B"/>
    <w:rsid w:val="00B60A9B"/>
    <w:rsid w:val="00B61875"/>
    <w:rsid w:val="00B63017"/>
    <w:rsid w:val="00B646D7"/>
    <w:rsid w:val="00B66117"/>
    <w:rsid w:val="00B66550"/>
    <w:rsid w:val="00B666A1"/>
    <w:rsid w:val="00B70655"/>
    <w:rsid w:val="00B70BC6"/>
    <w:rsid w:val="00B71A43"/>
    <w:rsid w:val="00B733D2"/>
    <w:rsid w:val="00B754E7"/>
    <w:rsid w:val="00B75DCC"/>
    <w:rsid w:val="00B75F39"/>
    <w:rsid w:val="00B77E04"/>
    <w:rsid w:val="00B8067A"/>
    <w:rsid w:val="00B80764"/>
    <w:rsid w:val="00B809E9"/>
    <w:rsid w:val="00B82349"/>
    <w:rsid w:val="00B82CEB"/>
    <w:rsid w:val="00B82D47"/>
    <w:rsid w:val="00B83D71"/>
    <w:rsid w:val="00B84632"/>
    <w:rsid w:val="00B8626B"/>
    <w:rsid w:val="00B86E47"/>
    <w:rsid w:val="00B874CF"/>
    <w:rsid w:val="00B9156B"/>
    <w:rsid w:val="00B921C1"/>
    <w:rsid w:val="00B94A6B"/>
    <w:rsid w:val="00B94BC4"/>
    <w:rsid w:val="00B95621"/>
    <w:rsid w:val="00B95B4B"/>
    <w:rsid w:val="00B962E8"/>
    <w:rsid w:val="00B96F9E"/>
    <w:rsid w:val="00BA1C65"/>
    <w:rsid w:val="00BA2C4B"/>
    <w:rsid w:val="00BA4C63"/>
    <w:rsid w:val="00BA4CD7"/>
    <w:rsid w:val="00BA6409"/>
    <w:rsid w:val="00BB649A"/>
    <w:rsid w:val="00BB74AD"/>
    <w:rsid w:val="00BC0669"/>
    <w:rsid w:val="00BC5F77"/>
    <w:rsid w:val="00BD0280"/>
    <w:rsid w:val="00BD046D"/>
    <w:rsid w:val="00BD4BA9"/>
    <w:rsid w:val="00BD4EDB"/>
    <w:rsid w:val="00BD5041"/>
    <w:rsid w:val="00BD57C1"/>
    <w:rsid w:val="00BE01AC"/>
    <w:rsid w:val="00BE03DE"/>
    <w:rsid w:val="00BE0BCF"/>
    <w:rsid w:val="00BE1E57"/>
    <w:rsid w:val="00BE348B"/>
    <w:rsid w:val="00BE39BF"/>
    <w:rsid w:val="00BE3E37"/>
    <w:rsid w:val="00BE3F16"/>
    <w:rsid w:val="00BE45B0"/>
    <w:rsid w:val="00BE484B"/>
    <w:rsid w:val="00BF02E9"/>
    <w:rsid w:val="00BF049E"/>
    <w:rsid w:val="00BF1D2B"/>
    <w:rsid w:val="00BF2ABD"/>
    <w:rsid w:val="00BF2CE9"/>
    <w:rsid w:val="00BF40B1"/>
    <w:rsid w:val="00BF5943"/>
    <w:rsid w:val="00BF6A8D"/>
    <w:rsid w:val="00BF6BCC"/>
    <w:rsid w:val="00BF6E0E"/>
    <w:rsid w:val="00BF7807"/>
    <w:rsid w:val="00BF7923"/>
    <w:rsid w:val="00BF7A39"/>
    <w:rsid w:val="00C0472C"/>
    <w:rsid w:val="00C0534C"/>
    <w:rsid w:val="00C05F8B"/>
    <w:rsid w:val="00C0675F"/>
    <w:rsid w:val="00C10A21"/>
    <w:rsid w:val="00C1174B"/>
    <w:rsid w:val="00C121EE"/>
    <w:rsid w:val="00C167DD"/>
    <w:rsid w:val="00C16BEA"/>
    <w:rsid w:val="00C215C2"/>
    <w:rsid w:val="00C21D50"/>
    <w:rsid w:val="00C24141"/>
    <w:rsid w:val="00C26C14"/>
    <w:rsid w:val="00C3078E"/>
    <w:rsid w:val="00C3083D"/>
    <w:rsid w:val="00C3105C"/>
    <w:rsid w:val="00C314D7"/>
    <w:rsid w:val="00C31C9A"/>
    <w:rsid w:val="00C36229"/>
    <w:rsid w:val="00C37445"/>
    <w:rsid w:val="00C42A89"/>
    <w:rsid w:val="00C43C76"/>
    <w:rsid w:val="00C44E0F"/>
    <w:rsid w:val="00C45244"/>
    <w:rsid w:val="00C45CB1"/>
    <w:rsid w:val="00C463B9"/>
    <w:rsid w:val="00C4669F"/>
    <w:rsid w:val="00C47B58"/>
    <w:rsid w:val="00C5162A"/>
    <w:rsid w:val="00C523C7"/>
    <w:rsid w:val="00C53007"/>
    <w:rsid w:val="00C558EE"/>
    <w:rsid w:val="00C56EDD"/>
    <w:rsid w:val="00C5711D"/>
    <w:rsid w:val="00C576AD"/>
    <w:rsid w:val="00C576CE"/>
    <w:rsid w:val="00C603CD"/>
    <w:rsid w:val="00C60A8F"/>
    <w:rsid w:val="00C624EF"/>
    <w:rsid w:val="00C64250"/>
    <w:rsid w:val="00C6680D"/>
    <w:rsid w:val="00C67ECB"/>
    <w:rsid w:val="00C71C02"/>
    <w:rsid w:val="00C74F83"/>
    <w:rsid w:val="00C75E1B"/>
    <w:rsid w:val="00C80714"/>
    <w:rsid w:val="00C811CD"/>
    <w:rsid w:val="00C8182E"/>
    <w:rsid w:val="00C81F8E"/>
    <w:rsid w:val="00C8253E"/>
    <w:rsid w:val="00C83413"/>
    <w:rsid w:val="00C83853"/>
    <w:rsid w:val="00C838EF"/>
    <w:rsid w:val="00C84E70"/>
    <w:rsid w:val="00C8613A"/>
    <w:rsid w:val="00C878BB"/>
    <w:rsid w:val="00C91A34"/>
    <w:rsid w:val="00C91D88"/>
    <w:rsid w:val="00C94828"/>
    <w:rsid w:val="00CA3BD5"/>
    <w:rsid w:val="00CA66E2"/>
    <w:rsid w:val="00CA6E95"/>
    <w:rsid w:val="00CA7C45"/>
    <w:rsid w:val="00CA7CA6"/>
    <w:rsid w:val="00CA7DE7"/>
    <w:rsid w:val="00CB07FA"/>
    <w:rsid w:val="00CB1E41"/>
    <w:rsid w:val="00CB3FA8"/>
    <w:rsid w:val="00CB5239"/>
    <w:rsid w:val="00CB635F"/>
    <w:rsid w:val="00CB648C"/>
    <w:rsid w:val="00CC02A0"/>
    <w:rsid w:val="00CC6A62"/>
    <w:rsid w:val="00CD0E9A"/>
    <w:rsid w:val="00CD1021"/>
    <w:rsid w:val="00CD192C"/>
    <w:rsid w:val="00CD3EA0"/>
    <w:rsid w:val="00CD4312"/>
    <w:rsid w:val="00CD6BA0"/>
    <w:rsid w:val="00CD7AEB"/>
    <w:rsid w:val="00CE0180"/>
    <w:rsid w:val="00CE0623"/>
    <w:rsid w:val="00CE1D68"/>
    <w:rsid w:val="00CE3D82"/>
    <w:rsid w:val="00CE41A9"/>
    <w:rsid w:val="00CF129C"/>
    <w:rsid w:val="00CF12C3"/>
    <w:rsid w:val="00CF1A2F"/>
    <w:rsid w:val="00CF2B29"/>
    <w:rsid w:val="00CF404B"/>
    <w:rsid w:val="00CF5A25"/>
    <w:rsid w:val="00CF5FA3"/>
    <w:rsid w:val="00CF6DA0"/>
    <w:rsid w:val="00D02025"/>
    <w:rsid w:val="00D067C7"/>
    <w:rsid w:val="00D0763F"/>
    <w:rsid w:val="00D10785"/>
    <w:rsid w:val="00D14232"/>
    <w:rsid w:val="00D153BD"/>
    <w:rsid w:val="00D16962"/>
    <w:rsid w:val="00D16A7B"/>
    <w:rsid w:val="00D17D00"/>
    <w:rsid w:val="00D202EA"/>
    <w:rsid w:val="00D211C2"/>
    <w:rsid w:val="00D21912"/>
    <w:rsid w:val="00D22D0A"/>
    <w:rsid w:val="00D30DBF"/>
    <w:rsid w:val="00D33926"/>
    <w:rsid w:val="00D33A75"/>
    <w:rsid w:val="00D3456B"/>
    <w:rsid w:val="00D372F8"/>
    <w:rsid w:val="00D37F98"/>
    <w:rsid w:val="00D4060B"/>
    <w:rsid w:val="00D40A1D"/>
    <w:rsid w:val="00D447CD"/>
    <w:rsid w:val="00D45963"/>
    <w:rsid w:val="00D465E4"/>
    <w:rsid w:val="00D50AC1"/>
    <w:rsid w:val="00D514AF"/>
    <w:rsid w:val="00D51778"/>
    <w:rsid w:val="00D52694"/>
    <w:rsid w:val="00D52FA7"/>
    <w:rsid w:val="00D547D8"/>
    <w:rsid w:val="00D55525"/>
    <w:rsid w:val="00D65336"/>
    <w:rsid w:val="00D653BB"/>
    <w:rsid w:val="00D67524"/>
    <w:rsid w:val="00D70404"/>
    <w:rsid w:val="00D72341"/>
    <w:rsid w:val="00D7290C"/>
    <w:rsid w:val="00D74320"/>
    <w:rsid w:val="00D74687"/>
    <w:rsid w:val="00D74C40"/>
    <w:rsid w:val="00D759B1"/>
    <w:rsid w:val="00D76E90"/>
    <w:rsid w:val="00D809CA"/>
    <w:rsid w:val="00D80CBD"/>
    <w:rsid w:val="00D80FE2"/>
    <w:rsid w:val="00D8610A"/>
    <w:rsid w:val="00D8708F"/>
    <w:rsid w:val="00D872D3"/>
    <w:rsid w:val="00D8782B"/>
    <w:rsid w:val="00D90F5A"/>
    <w:rsid w:val="00D9359A"/>
    <w:rsid w:val="00D96A7D"/>
    <w:rsid w:val="00D96E5A"/>
    <w:rsid w:val="00D97971"/>
    <w:rsid w:val="00DA0789"/>
    <w:rsid w:val="00DA2BAD"/>
    <w:rsid w:val="00DA3DFD"/>
    <w:rsid w:val="00DA5EDE"/>
    <w:rsid w:val="00DB0EC1"/>
    <w:rsid w:val="00DB2AB3"/>
    <w:rsid w:val="00DB3103"/>
    <w:rsid w:val="00DB496B"/>
    <w:rsid w:val="00DC1AE4"/>
    <w:rsid w:val="00DC313A"/>
    <w:rsid w:val="00DC3F4A"/>
    <w:rsid w:val="00DD048D"/>
    <w:rsid w:val="00DD0958"/>
    <w:rsid w:val="00DD2617"/>
    <w:rsid w:val="00DD2758"/>
    <w:rsid w:val="00DD287C"/>
    <w:rsid w:val="00DD3399"/>
    <w:rsid w:val="00DD3595"/>
    <w:rsid w:val="00DD4201"/>
    <w:rsid w:val="00DD46F8"/>
    <w:rsid w:val="00DD4F5D"/>
    <w:rsid w:val="00DD5873"/>
    <w:rsid w:val="00DD7CC7"/>
    <w:rsid w:val="00DE0D6D"/>
    <w:rsid w:val="00DE0D86"/>
    <w:rsid w:val="00DE4030"/>
    <w:rsid w:val="00DE4445"/>
    <w:rsid w:val="00DE54B2"/>
    <w:rsid w:val="00DE589C"/>
    <w:rsid w:val="00DE7C17"/>
    <w:rsid w:val="00DE7F82"/>
    <w:rsid w:val="00DF1AD0"/>
    <w:rsid w:val="00DF3163"/>
    <w:rsid w:val="00DF3F7F"/>
    <w:rsid w:val="00DF47A9"/>
    <w:rsid w:val="00DF7EB8"/>
    <w:rsid w:val="00E00AEE"/>
    <w:rsid w:val="00E01C97"/>
    <w:rsid w:val="00E03E75"/>
    <w:rsid w:val="00E04F76"/>
    <w:rsid w:val="00E06207"/>
    <w:rsid w:val="00E070E1"/>
    <w:rsid w:val="00E07E16"/>
    <w:rsid w:val="00E1599C"/>
    <w:rsid w:val="00E20888"/>
    <w:rsid w:val="00E21E5E"/>
    <w:rsid w:val="00E22024"/>
    <w:rsid w:val="00E22304"/>
    <w:rsid w:val="00E22543"/>
    <w:rsid w:val="00E23574"/>
    <w:rsid w:val="00E244C4"/>
    <w:rsid w:val="00E25D36"/>
    <w:rsid w:val="00E32539"/>
    <w:rsid w:val="00E32974"/>
    <w:rsid w:val="00E32D82"/>
    <w:rsid w:val="00E356CD"/>
    <w:rsid w:val="00E363E2"/>
    <w:rsid w:val="00E36AD7"/>
    <w:rsid w:val="00E36BC8"/>
    <w:rsid w:val="00E37337"/>
    <w:rsid w:val="00E37E72"/>
    <w:rsid w:val="00E430FE"/>
    <w:rsid w:val="00E4439F"/>
    <w:rsid w:val="00E444F9"/>
    <w:rsid w:val="00E4561E"/>
    <w:rsid w:val="00E456CC"/>
    <w:rsid w:val="00E45F6B"/>
    <w:rsid w:val="00E47739"/>
    <w:rsid w:val="00E47B1A"/>
    <w:rsid w:val="00E52ED6"/>
    <w:rsid w:val="00E53302"/>
    <w:rsid w:val="00E53F91"/>
    <w:rsid w:val="00E564C9"/>
    <w:rsid w:val="00E56A15"/>
    <w:rsid w:val="00E60810"/>
    <w:rsid w:val="00E61721"/>
    <w:rsid w:val="00E61AE6"/>
    <w:rsid w:val="00E61D4E"/>
    <w:rsid w:val="00E627D9"/>
    <w:rsid w:val="00E62D94"/>
    <w:rsid w:val="00E63C02"/>
    <w:rsid w:val="00E6691D"/>
    <w:rsid w:val="00E718F8"/>
    <w:rsid w:val="00E7277D"/>
    <w:rsid w:val="00E7398A"/>
    <w:rsid w:val="00E74260"/>
    <w:rsid w:val="00E80E0B"/>
    <w:rsid w:val="00E8107E"/>
    <w:rsid w:val="00E82E76"/>
    <w:rsid w:val="00E82F21"/>
    <w:rsid w:val="00E91F9A"/>
    <w:rsid w:val="00E92327"/>
    <w:rsid w:val="00E92AF3"/>
    <w:rsid w:val="00E94472"/>
    <w:rsid w:val="00E948D0"/>
    <w:rsid w:val="00E95622"/>
    <w:rsid w:val="00E96577"/>
    <w:rsid w:val="00E977B2"/>
    <w:rsid w:val="00EA18CB"/>
    <w:rsid w:val="00EA4462"/>
    <w:rsid w:val="00EA54FD"/>
    <w:rsid w:val="00EA6C4B"/>
    <w:rsid w:val="00EB0422"/>
    <w:rsid w:val="00EB127A"/>
    <w:rsid w:val="00EB2CEE"/>
    <w:rsid w:val="00EB6218"/>
    <w:rsid w:val="00EC5D2D"/>
    <w:rsid w:val="00EC6179"/>
    <w:rsid w:val="00ED3345"/>
    <w:rsid w:val="00ED3940"/>
    <w:rsid w:val="00ED3E94"/>
    <w:rsid w:val="00ED44EB"/>
    <w:rsid w:val="00ED5322"/>
    <w:rsid w:val="00ED684F"/>
    <w:rsid w:val="00ED6EE2"/>
    <w:rsid w:val="00EE1741"/>
    <w:rsid w:val="00EE1CA4"/>
    <w:rsid w:val="00EE1D63"/>
    <w:rsid w:val="00EE2D70"/>
    <w:rsid w:val="00EE363A"/>
    <w:rsid w:val="00EE4757"/>
    <w:rsid w:val="00EE47CF"/>
    <w:rsid w:val="00EE50D8"/>
    <w:rsid w:val="00EE62D7"/>
    <w:rsid w:val="00EE6757"/>
    <w:rsid w:val="00EE6CFE"/>
    <w:rsid w:val="00EF081D"/>
    <w:rsid w:val="00EF1407"/>
    <w:rsid w:val="00EF202B"/>
    <w:rsid w:val="00EF2DF4"/>
    <w:rsid w:val="00EF3CF6"/>
    <w:rsid w:val="00EF429B"/>
    <w:rsid w:val="00EF5203"/>
    <w:rsid w:val="00EF55CC"/>
    <w:rsid w:val="00EF568F"/>
    <w:rsid w:val="00EF57D7"/>
    <w:rsid w:val="00EF6A20"/>
    <w:rsid w:val="00F03E73"/>
    <w:rsid w:val="00F06119"/>
    <w:rsid w:val="00F06120"/>
    <w:rsid w:val="00F06C2B"/>
    <w:rsid w:val="00F111B6"/>
    <w:rsid w:val="00F14E53"/>
    <w:rsid w:val="00F150F2"/>
    <w:rsid w:val="00F164C8"/>
    <w:rsid w:val="00F17A72"/>
    <w:rsid w:val="00F22A3F"/>
    <w:rsid w:val="00F234F7"/>
    <w:rsid w:val="00F238AD"/>
    <w:rsid w:val="00F23E2F"/>
    <w:rsid w:val="00F248AC"/>
    <w:rsid w:val="00F25A55"/>
    <w:rsid w:val="00F30336"/>
    <w:rsid w:val="00F318D8"/>
    <w:rsid w:val="00F319B6"/>
    <w:rsid w:val="00F31F7E"/>
    <w:rsid w:val="00F336F0"/>
    <w:rsid w:val="00F35445"/>
    <w:rsid w:val="00F41AB7"/>
    <w:rsid w:val="00F41AF7"/>
    <w:rsid w:val="00F44C45"/>
    <w:rsid w:val="00F466BE"/>
    <w:rsid w:val="00F507B0"/>
    <w:rsid w:val="00F50E3C"/>
    <w:rsid w:val="00F50F9A"/>
    <w:rsid w:val="00F54867"/>
    <w:rsid w:val="00F56A22"/>
    <w:rsid w:val="00F56FC8"/>
    <w:rsid w:val="00F6438C"/>
    <w:rsid w:val="00F64A11"/>
    <w:rsid w:val="00F64EF1"/>
    <w:rsid w:val="00F66ECF"/>
    <w:rsid w:val="00F7055F"/>
    <w:rsid w:val="00F74A86"/>
    <w:rsid w:val="00F760EC"/>
    <w:rsid w:val="00F76940"/>
    <w:rsid w:val="00F77303"/>
    <w:rsid w:val="00F774EB"/>
    <w:rsid w:val="00F805B4"/>
    <w:rsid w:val="00F80D8E"/>
    <w:rsid w:val="00F8166E"/>
    <w:rsid w:val="00F83EDE"/>
    <w:rsid w:val="00F84696"/>
    <w:rsid w:val="00F91150"/>
    <w:rsid w:val="00F9166E"/>
    <w:rsid w:val="00F92307"/>
    <w:rsid w:val="00F958D4"/>
    <w:rsid w:val="00F95A76"/>
    <w:rsid w:val="00FA0E4C"/>
    <w:rsid w:val="00FA217D"/>
    <w:rsid w:val="00FA7B12"/>
    <w:rsid w:val="00FB33B0"/>
    <w:rsid w:val="00FB475D"/>
    <w:rsid w:val="00FB6129"/>
    <w:rsid w:val="00FB6AC1"/>
    <w:rsid w:val="00FB7B6F"/>
    <w:rsid w:val="00FC057C"/>
    <w:rsid w:val="00FC0DB9"/>
    <w:rsid w:val="00FC1509"/>
    <w:rsid w:val="00FC1B1E"/>
    <w:rsid w:val="00FC1F00"/>
    <w:rsid w:val="00FC4AC4"/>
    <w:rsid w:val="00FC5B3F"/>
    <w:rsid w:val="00FC6CBF"/>
    <w:rsid w:val="00FC7515"/>
    <w:rsid w:val="00FD0C02"/>
    <w:rsid w:val="00FD1E3A"/>
    <w:rsid w:val="00FD33FD"/>
    <w:rsid w:val="00FD3529"/>
    <w:rsid w:val="00FD3A6C"/>
    <w:rsid w:val="00FD4041"/>
    <w:rsid w:val="00FD6D7E"/>
    <w:rsid w:val="00FD7375"/>
    <w:rsid w:val="00FE1D95"/>
    <w:rsid w:val="00FE4131"/>
    <w:rsid w:val="00FE56CE"/>
    <w:rsid w:val="00FF1948"/>
    <w:rsid w:val="00FF3E9F"/>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2B12"/>
  <w15:chartTrackingRefBased/>
  <w15:docId w15:val="{14C22ECA-6863-42D7-9D8B-EBC3B57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lang w:val="de-AT" w:eastAsia="de-AT"/>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styleId="KeinLeerraum">
    <w:name w:val="No Spacing"/>
    <w:uiPriority w:val="1"/>
    <w:qFormat/>
    <w:rsid w:val="00BD4BA9"/>
    <w:rPr>
      <w:sz w:val="22"/>
      <w:szCs w:val="22"/>
      <w:lang w:val="de-AT" w:eastAsia="en-US"/>
    </w:rPr>
  </w:style>
  <w:style w:type="character" w:customStyle="1" w:styleId="a">
    <w:name w:val="_"/>
    <w:rsid w:val="00D80FE2"/>
  </w:style>
  <w:style w:type="paragraph" w:styleId="berarbeitung">
    <w:name w:val="Revision"/>
    <w:hidden/>
    <w:uiPriority w:val="99"/>
    <w:semiHidden/>
    <w:rsid w:val="00775005"/>
    <w:rPr>
      <w:sz w:val="22"/>
      <w:szCs w:val="22"/>
      <w:lang w:val="de-AT" w:eastAsia="en-US"/>
    </w:rPr>
  </w:style>
  <w:style w:type="character" w:styleId="Zeilennummer">
    <w:name w:val="line number"/>
    <w:uiPriority w:val="99"/>
    <w:semiHidden/>
    <w:unhideWhenUsed/>
    <w:rsid w:val="003627EB"/>
  </w:style>
  <w:style w:type="character" w:customStyle="1" w:styleId="NichtaufgelsteErwhnung1">
    <w:name w:val="Nicht aufgelöste Erwähnung1"/>
    <w:uiPriority w:val="99"/>
    <w:semiHidden/>
    <w:unhideWhenUsed/>
    <w:rsid w:val="00431C7F"/>
    <w:rPr>
      <w:color w:val="605E5C"/>
      <w:shd w:val="clear" w:color="auto" w:fill="E1DFDD"/>
    </w:rPr>
  </w:style>
  <w:style w:type="character" w:styleId="NichtaufgelsteErwhnung">
    <w:name w:val="Unresolved Mention"/>
    <w:basedOn w:val="Absatz-Standardschriftart"/>
    <w:uiPriority w:val="99"/>
    <w:semiHidden/>
    <w:unhideWhenUsed/>
    <w:rsid w:val="0003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66145104">
      <w:bodyDiv w:val="1"/>
      <w:marLeft w:val="0"/>
      <w:marRight w:val="0"/>
      <w:marTop w:val="0"/>
      <w:marBottom w:val="0"/>
      <w:divBdr>
        <w:top w:val="none" w:sz="0" w:space="0" w:color="auto"/>
        <w:left w:val="none" w:sz="0" w:space="0" w:color="auto"/>
        <w:bottom w:val="none" w:sz="0" w:space="0" w:color="auto"/>
        <w:right w:val="none" w:sz="0" w:space="0" w:color="auto"/>
      </w:divBdr>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el.leitner@publichealth.at" TargetMode="External"/><Relationship Id="rId4" Type="http://schemas.openxmlformats.org/officeDocument/2006/relationships/settings" Target="settings.xml"/><Relationship Id="rId9" Type="http://schemas.openxmlformats.org/officeDocument/2006/relationships/hyperlink" Target="http://www.publichealth.at/portfolio-items/lebensst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8122-34BF-42DE-BB3C-5EDD2115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6700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7748</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16187508</vt:i4>
      </vt:variant>
      <vt:variant>
        <vt:i4>3</vt:i4>
      </vt:variant>
      <vt:variant>
        <vt:i4>0</vt:i4>
      </vt:variant>
      <vt:variant>
        <vt:i4>5</vt:i4>
      </vt:variant>
      <vt:variant>
        <vt:lpwstr>http://www.publichealth.at/portfolio-items/prädiabetes/</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dc:description/>
  <cp:lastModifiedBy>Michael Leitner</cp:lastModifiedBy>
  <cp:revision>3</cp:revision>
  <cp:lastPrinted>2021-05-23T14:06:00Z</cp:lastPrinted>
  <dcterms:created xsi:type="dcterms:W3CDTF">2021-05-30T19:24:00Z</dcterms:created>
  <dcterms:modified xsi:type="dcterms:W3CDTF">2021-05-30T19:27:00Z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