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555C" w14:textId="77777777" w:rsidR="00CD5440" w:rsidRDefault="00CD5440" w:rsidP="003C4C4D">
      <w:pPr>
        <w:spacing w:after="0" w:line="240" w:lineRule="auto"/>
        <w:outlineLvl w:val="0"/>
        <w:rPr>
          <w:rFonts w:cs="Arial"/>
          <w:b/>
          <w:color w:val="000000"/>
          <w:sz w:val="28"/>
        </w:rPr>
      </w:pPr>
    </w:p>
    <w:p w14:paraId="3DAAA71B" w14:textId="79BCD62C" w:rsidR="00C3078E" w:rsidRPr="00A66351" w:rsidRDefault="00C3078E" w:rsidP="003C4C4D">
      <w:pPr>
        <w:spacing w:after="0" w:line="240" w:lineRule="auto"/>
        <w:outlineLvl w:val="0"/>
        <w:rPr>
          <w:rFonts w:cs="Arial"/>
          <w:b/>
          <w:color w:val="000000"/>
          <w:sz w:val="28"/>
        </w:rPr>
      </w:pPr>
      <w:r w:rsidRPr="00A66351">
        <w:rPr>
          <w:rFonts w:cs="Arial"/>
          <w:b/>
          <w:color w:val="000000"/>
          <w:sz w:val="28"/>
        </w:rPr>
        <w:t>PRESSEINFORMATION</w:t>
      </w:r>
    </w:p>
    <w:p w14:paraId="56D98B7A" w14:textId="3223BED1" w:rsidR="00042876" w:rsidRPr="00200A6F" w:rsidRDefault="00334440" w:rsidP="003C4C4D">
      <w:pPr>
        <w:spacing w:after="0" w:line="240" w:lineRule="auto"/>
        <w:rPr>
          <w:rFonts w:cs="Arial"/>
          <w:b/>
          <w:color w:val="000000"/>
          <w:sz w:val="36"/>
          <w:szCs w:val="24"/>
        </w:rPr>
      </w:pPr>
      <w:r w:rsidRPr="00200A6F">
        <w:rPr>
          <w:rFonts w:cstheme="minorHAnsi"/>
          <w:b/>
          <w:sz w:val="32"/>
          <w:szCs w:val="32"/>
        </w:rPr>
        <w:t>Unbekanntes Diabetesland Österreich</w:t>
      </w:r>
    </w:p>
    <w:p w14:paraId="02EB1E09" w14:textId="31BD2CAD" w:rsidR="00E80E0B" w:rsidRPr="00A66351" w:rsidRDefault="004374D8" w:rsidP="003C4C4D">
      <w:pPr>
        <w:spacing w:after="0" w:line="240" w:lineRule="auto"/>
        <w:rPr>
          <w:rFonts w:cs="Arial"/>
          <w:b/>
          <w:bCs/>
          <w:sz w:val="28"/>
        </w:rPr>
      </w:pPr>
      <w:r>
        <w:rPr>
          <w:rFonts w:cs="Arial"/>
          <w:b/>
          <w:bCs/>
          <w:sz w:val="28"/>
        </w:rPr>
        <w:t xml:space="preserve">ÖDG erhebt mit Unterstützung der </w:t>
      </w:r>
      <w:r w:rsidR="00FF0814">
        <w:rPr>
          <w:rFonts w:cs="Arial"/>
          <w:b/>
          <w:bCs/>
          <w:sz w:val="28"/>
        </w:rPr>
        <w:t>ÖÄK</w:t>
      </w:r>
      <w:r>
        <w:rPr>
          <w:rFonts w:cs="Arial"/>
          <w:b/>
          <w:bCs/>
          <w:sz w:val="28"/>
        </w:rPr>
        <w:t xml:space="preserve"> Dunkelziffer und</w:t>
      </w:r>
      <w:r w:rsidR="00D26E60">
        <w:rPr>
          <w:rFonts w:cs="Arial"/>
          <w:b/>
          <w:bCs/>
          <w:sz w:val="28"/>
        </w:rPr>
        <w:t xml:space="preserve"> Versorgungsstandard</w:t>
      </w:r>
      <w:r>
        <w:rPr>
          <w:rFonts w:cs="Arial"/>
          <w:b/>
          <w:bCs/>
          <w:sz w:val="28"/>
        </w:rPr>
        <w:t xml:space="preserve"> bei Typ 2 Diabetes</w:t>
      </w:r>
    </w:p>
    <w:p w14:paraId="175122C2" w14:textId="77777777" w:rsidR="003C4C4D" w:rsidRPr="003C4C4D" w:rsidRDefault="003C4C4D" w:rsidP="003C4C4D">
      <w:pPr>
        <w:spacing w:after="0" w:line="240" w:lineRule="auto"/>
        <w:rPr>
          <w:rFonts w:cs="Arial"/>
          <w:b/>
          <w:bCs/>
        </w:rPr>
      </w:pPr>
    </w:p>
    <w:p w14:paraId="1EAF20DB" w14:textId="0F17BB4C" w:rsidR="004A6F86" w:rsidRDefault="001A63D6" w:rsidP="00B61875">
      <w:pPr>
        <w:spacing w:after="160" w:line="259" w:lineRule="auto"/>
        <w:rPr>
          <w:b/>
          <w:lang w:val="de-DE"/>
        </w:rPr>
      </w:pPr>
      <w:r w:rsidRPr="00403B4D">
        <w:rPr>
          <w:b/>
          <w:lang w:val="de-DE"/>
        </w:rPr>
        <w:t xml:space="preserve">(Wien, </w:t>
      </w:r>
      <w:r w:rsidR="00FF3E9F" w:rsidRPr="00FF3E9F">
        <w:rPr>
          <w:b/>
          <w:lang w:val="de-DE"/>
        </w:rPr>
        <w:t>1</w:t>
      </w:r>
      <w:r w:rsidR="00334440">
        <w:rPr>
          <w:b/>
          <w:lang w:val="de-DE"/>
        </w:rPr>
        <w:t>0</w:t>
      </w:r>
      <w:r w:rsidR="00FF3E9F" w:rsidRPr="00FF3E9F">
        <w:rPr>
          <w:b/>
          <w:lang w:val="de-DE"/>
        </w:rPr>
        <w:t xml:space="preserve">. </w:t>
      </w:r>
      <w:r w:rsidR="00334440">
        <w:rPr>
          <w:b/>
          <w:lang w:val="de-DE"/>
        </w:rPr>
        <w:t>Juni</w:t>
      </w:r>
      <w:r w:rsidRPr="00403B4D">
        <w:rPr>
          <w:b/>
          <w:lang w:val="de-DE"/>
        </w:rPr>
        <w:t xml:space="preserve"> 20</w:t>
      </w:r>
      <w:r w:rsidR="0087466F">
        <w:rPr>
          <w:b/>
          <w:lang w:val="de-DE"/>
        </w:rPr>
        <w:t>2</w:t>
      </w:r>
      <w:r w:rsidR="009445CE">
        <w:rPr>
          <w:b/>
          <w:lang w:val="de-DE"/>
        </w:rPr>
        <w:t>1</w:t>
      </w:r>
      <w:r w:rsidRPr="00403B4D">
        <w:rPr>
          <w:b/>
          <w:lang w:val="de-DE"/>
        </w:rPr>
        <w:t>) –</w:t>
      </w:r>
      <w:r w:rsidR="00CD3EA0">
        <w:rPr>
          <w:b/>
          <w:lang w:val="de-DE"/>
        </w:rPr>
        <w:t xml:space="preserve"> </w:t>
      </w:r>
      <w:r w:rsidR="009445CE">
        <w:rPr>
          <w:b/>
          <w:lang w:val="de-DE"/>
        </w:rPr>
        <w:t xml:space="preserve">Die Österreichische Diabetes Gesellschaft </w:t>
      </w:r>
      <w:r w:rsidR="0058553E">
        <w:rPr>
          <w:b/>
          <w:lang w:val="de-DE"/>
        </w:rPr>
        <w:t>(ÖDG)</w:t>
      </w:r>
      <w:r w:rsidR="00420759">
        <w:rPr>
          <w:b/>
          <w:lang w:val="de-DE"/>
        </w:rPr>
        <w:t xml:space="preserve"> </w:t>
      </w:r>
      <w:r w:rsidR="00DB4E25">
        <w:rPr>
          <w:b/>
          <w:lang w:val="de-DE"/>
        </w:rPr>
        <w:t>initiiert</w:t>
      </w:r>
      <w:r w:rsidR="009E1E63">
        <w:rPr>
          <w:b/>
          <w:lang w:val="de-DE"/>
        </w:rPr>
        <w:t xml:space="preserve"> eine Studie zur Diabeteslandschaft in Österreich. Niedergelassene </w:t>
      </w:r>
      <w:proofErr w:type="spellStart"/>
      <w:r w:rsidR="009E1E63">
        <w:rPr>
          <w:b/>
          <w:lang w:val="de-DE"/>
        </w:rPr>
        <w:t>Ärzt</w:t>
      </w:r>
      <w:proofErr w:type="spellEnd"/>
      <w:r w:rsidR="009E1E63">
        <w:rPr>
          <w:b/>
          <w:lang w:val="de-DE"/>
        </w:rPr>
        <w:t>*innen aus allen Bunde</w:t>
      </w:r>
      <w:r w:rsidR="002177E3">
        <w:rPr>
          <w:b/>
          <w:lang w:val="de-DE"/>
        </w:rPr>
        <w:t>s</w:t>
      </w:r>
      <w:r w:rsidR="009E1E63">
        <w:rPr>
          <w:b/>
          <w:lang w:val="de-DE"/>
        </w:rPr>
        <w:t>ländern sind beteiligt.</w:t>
      </w:r>
      <w:r w:rsidR="00CA6AD1">
        <w:rPr>
          <w:b/>
          <w:lang w:val="de-DE"/>
        </w:rPr>
        <w:t xml:space="preserve"> 25</w:t>
      </w:r>
      <w:r w:rsidR="00935E17">
        <w:rPr>
          <w:b/>
          <w:lang w:val="de-DE"/>
        </w:rPr>
        <w:t>0</w:t>
      </w:r>
      <w:r w:rsidR="00CA6AD1">
        <w:rPr>
          <w:b/>
          <w:lang w:val="de-DE"/>
        </w:rPr>
        <w:t>0 Personen werden teilnehmen.</w:t>
      </w:r>
      <w:r w:rsidR="009E1E63">
        <w:rPr>
          <w:b/>
          <w:lang w:val="de-DE"/>
        </w:rPr>
        <w:t xml:space="preserve"> Untersucht wird sowohl die Diabetes- und Prädiabetesdunkelziffer als auch de</w:t>
      </w:r>
      <w:r w:rsidR="00784205">
        <w:rPr>
          <w:b/>
          <w:lang w:val="de-DE"/>
        </w:rPr>
        <w:t>r</w:t>
      </w:r>
      <w:r w:rsidR="009E1E63">
        <w:rPr>
          <w:b/>
          <w:lang w:val="de-DE"/>
        </w:rPr>
        <w:t xml:space="preserve"> </w:t>
      </w:r>
      <w:r w:rsidR="00784205">
        <w:rPr>
          <w:b/>
          <w:lang w:val="de-DE"/>
        </w:rPr>
        <w:t>Versorgungss</w:t>
      </w:r>
      <w:r w:rsidR="009E1E63">
        <w:rPr>
          <w:b/>
          <w:lang w:val="de-DE"/>
        </w:rPr>
        <w:t xml:space="preserve">tandard </w:t>
      </w:r>
      <w:r w:rsidR="00784205">
        <w:rPr>
          <w:b/>
          <w:lang w:val="de-DE"/>
        </w:rPr>
        <w:t>von Menschen mit Typ 2 Diabetes</w:t>
      </w:r>
      <w:r w:rsidR="00CA6AD1">
        <w:rPr>
          <w:b/>
          <w:lang w:val="de-DE"/>
        </w:rPr>
        <w:t>.</w:t>
      </w:r>
      <w:r w:rsidR="002A6EE3">
        <w:rPr>
          <w:b/>
          <w:lang w:val="de-DE"/>
        </w:rPr>
        <w:t xml:space="preserve"> Das langfristige Ziel ist </w:t>
      </w:r>
      <w:r w:rsidR="003857EF">
        <w:rPr>
          <w:b/>
          <w:lang w:val="de-DE"/>
        </w:rPr>
        <w:t xml:space="preserve">die Schaffung einer Datenbasis für </w:t>
      </w:r>
      <w:r w:rsidR="002A6EE3">
        <w:rPr>
          <w:b/>
          <w:lang w:val="de-DE"/>
        </w:rPr>
        <w:t xml:space="preserve">eine bedarfsorientierte und </w:t>
      </w:r>
      <w:r w:rsidR="00FF0814">
        <w:rPr>
          <w:b/>
          <w:lang w:val="de-DE"/>
        </w:rPr>
        <w:t>inzidenz</w:t>
      </w:r>
      <w:r w:rsidR="002A6EE3">
        <w:rPr>
          <w:b/>
          <w:lang w:val="de-DE"/>
        </w:rPr>
        <w:t>basierte Ressourcenplanung für die Versorgung der Menschen mit Diabetes und Prädiabetes.</w:t>
      </w:r>
    </w:p>
    <w:p w14:paraId="69C23A62" w14:textId="77777777" w:rsidR="00387881" w:rsidRDefault="0058553E" w:rsidP="009445CE">
      <w:pPr>
        <w:spacing w:after="160" w:line="259" w:lineRule="auto"/>
        <w:rPr>
          <w:lang w:val="de-DE"/>
        </w:rPr>
      </w:pPr>
      <w:r>
        <w:t>Univ. Prof.</w:t>
      </w:r>
      <w:r w:rsidRPr="005D75B0">
        <w:rPr>
          <w:vertAlign w:val="superscript"/>
        </w:rPr>
        <w:t>in</w:t>
      </w:r>
      <w:r>
        <w:t xml:space="preserve"> Dr.</w:t>
      </w:r>
      <w:r w:rsidRPr="005D75B0">
        <w:rPr>
          <w:vertAlign w:val="superscript"/>
        </w:rPr>
        <w:t>in</w:t>
      </w:r>
      <w:r>
        <w:t xml:space="preserve"> Susanne Kaser, </w:t>
      </w:r>
      <w:proofErr w:type="spellStart"/>
      <w:r>
        <w:t>Stv</w:t>
      </w:r>
      <w:proofErr w:type="spellEnd"/>
      <w:r>
        <w:t>. Direktorin Universitätsklinik für Innere Medizin I der Medizinischen Universität Innsbruck und Präsidentin der ÖDG</w:t>
      </w:r>
      <w:r w:rsidR="00530EF4">
        <w:t>,</w:t>
      </w:r>
      <w:r>
        <w:t xml:space="preserve"> erklärt:</w:t>
      </w:r>
      <w:r w:rsidRPr="00B07E01">
        <w:rPr>
          <w:lang w:val="de-DE"/>
        </w:rPr>
        <w:t xml:space="preserve"> </w:t>
      </w:r>
      <w:r>
        <w:rPr>
          <w:lang w:val="de-DE"/>
        </w:rPr>
        <w:t>„</w:t>
      </w:r>
      <w:r w:rsidR="00CA6AD1">
        <w:rPr>
          <w:lang w:val="de-DE"/>
        </w:rPr>
        <w:t>D</w:t>
      </w:r>
      <w:r w:rsidR="00CA6AD1" w:rsidRPr="00CA6AD1">
        <w:rPr>
          <w:lang w:val="de-DE"/>
        </w:rPr>
        <w:t>ie Covid</w:t>
      </w:r>
      <w:r w:rsidR="00CA6AD1">
        <w:rPr>
          <w:lang w:val="de-DE"/>
        </w:rPr>
        <w:t>-</w:t>
      </w:r>
      <w:r w:rsidR="00CA6AD1" w:rsidRPr="00CA6AD1">
        <w:rPr>
          <w:lang w:val="de-DE"/>
        </w:rPr>
        <w:t>19-Pandemie hat uns drastisch vor Augen geführt, wie wichtig und notwendig eine solide Datenbasis zur Behandlung einer Krankheit ist. Zu</w:t>
      </w:r>
      <w:r w:rsidR="00782539">
        <w:rPr>
          <w:lang w:val="de-DE"/>
        </w:rPr>
        <w:t xml:space="preserve"> einer der am weitesten verbreiteten und folgenreichsten Erkrankungen in Österreich </w:t>
      </w:r>
      <w:r w:rsidR="00387881">
        <w:rPr>
          <w:lang w:val="de-DE"/>
        </w:rPr>
        <w:t>–</w:t>
      </w:r>
      <w:r w:rsidR="00782539">
        <w:rPr>
          <w:lang w:val="de-DE"/>
        </w:rPr>
        <w:t xml:space="preserve"> de</w:t>
      </w:r>
      <w:r w:rsidR="00CA6AD1" w:rsidRPr="00CA6AD1">
        <w:rPr>
          <w:lang w:val="de-DE"/>
        </w:rPr>
        <w:t>m Typ-2-Diabetes, mit geschätzten 700.000 Betroffenen</w:t>
      </w:r>
      <w:r w:rsidR="00387881">
        <w:rPr>
          <w:lang w:val="de-DE"/>
        </w:rPr>
        <w:t xml:space="preserve"> –</w:t>
      </w:r>
      <w:r w:rsidR="00CA6AD1" w:rsidRPr="00CA6AD1">
        <w:rPr>
          <w:lang w:val="de-DE"/>
        </w:rPr>
        <w:t xml:space="preserve"> gibt es hierzulande bislang nur eine sehr lückenhafte Datenlage.</w:t>
      </w:r>
      <w:r w:rsidR="00387881">
        <w:rPr>
          <w:lang w:val="de-DE"/>
        </w:rPr>
        <w:t>“</w:t>
      </w:r>
      <w:r w:rsidR="00784205">
        <w:rPr>
          <w:lang w:val="de-DE"/>
        </w:rPr>
        <w:t xml:space="preserve"> </w:t>
      </w:r>
    </w:p>
    <w:p w14:paraId="20AFB141" w14:textId="77777777" w:rsidR="002A6EE3" w:rsidRPr="009B3F0B" w:rsidRDefault="002A6EE3" w:rsidP="002A6EE3">
      <w:pPr>
        <w:spacing w:after="160" w:line="259" w:lineRule="auto"/>
        <w:rPr>
          <w:b/>
          <w:bCs/>
          <w:lang w:val="de-DE"/>
        </w:rPr>
      </w:pPr>
      <w:r>
        <w:rPr>
          <w:b/>
          <w:bCs/>
          <w:lang w:val="de-DE"/>
        </w:rPr>
        <w:t>Grobe Schätzungen und unklare Versorgung</w:t>
      </w:r>
    </w:p>
    <w:p w14:paraId="40C89893" w14:textId="487C0385" w:rsidR="00387881" w:rsidRDefault="00784205" w:rsidP="009445CE">
      <w:pPr>
        <w:spacing w:after="160" w:line="259" w:lineRule="auto"/>
      </w:pPr>
      <w:r>
        <w:rPr>
          <w:lang w:val="de-DE"/>
        </w:rPr>
        <w:t>Bereits die Zahl 700.000 ist nur eine Schätzung</w:t>
      </w:r>
      <w:r w:rsidRPr="00784205">
        <w:rPr>
          <w:lang w:val="de-DE"/>
        </w:rPr>
        <w:t>, da Österreich nicht über ein nationales Register verfügt, das die aktuelle Zahl angibt</w:t>
      </w:r>
      <w:r>
        <w:rPr>
          <w:lang w:val="de-DE"/>
        </w:rPr>
        <w:t xml:space="preserve">. Sie basiert </w:t>
      </w:r>
      <w:r w:rsidRPr="00784205">
        <w:rPr>
          <w:lang w:val="de-DE"/>
        </w:rPr>
        <w:t>auf kleinen Studien und Hochrechnungen</w:t>
      </w:r>
      <w:r>
        <w:rPr>
          <w:lang w:val="de-DE"/>
        </w:rPr>
        <w:t>, die</w:t>
      </w:r>
      <w:r w:rsidRPr="00784205">
        <w:rPr>
          <w:lang w:val="de-DE"/>
        </w:rPr>
        <w:t xml:space="preserve"> wiederum auf internationalen Daten</w:t>
      </w:r>
      <w:r>
        <w:rPr>
          <w:lang w:val="de-DE"/>
        </w:rPr>
        <w:t xml:space="preserve"> basieren</w:t>
      </w:r>
      <w:r w:rsidRPr="00784205">
        <w:rPr>
          <w:lang w:val="de-DE"/>
        </w:rPr>
        <w:t>.</w:t>
      </w:r>
      <w:r>
        <w:rPr>
          <w:lang w:val="de-DE"/>
        </w:rPr>
        <w:t xml:space="preserve"> </w:t>
      </w:r>
      <w:r w:rsidRPr="00CA6AD1">
        <w:rPr>
          <w:lang w:val="de-DE"/>
        </w:rPr>
        <w:t>Seit vielen Jahren fordert die ÖDG eine flächendeckende Datenerfassung, um für Patient</w:t>
      </w:r>
      <w:r>
        <w:rPr>
          <w:lang w:val="de-DE"/>
        </w:rPr>
        <w:t>*</w:t>
      </w:r>
      <w:r w:rsidRPr="00CA6AD1">
        <w:rPr>
          <w:lang w:val="de-DE"/>
        </w:rPr>
        <w:t>innen eine optimierte Behandlung und für das Gesundheitssystem eine wesentlich effizientere Ressourcen</w:t>
      </w:r>
      <w:r w:rsidR="004C086D">
        <w:rPr>
          <w:lang w:val="de-DE"/>
        </w:rPr>
        <w:t>p</w:t>
      </w:r>
      <w:r w:rsidRPr="00CA6AD1">
        <w:rPr>
          <w:lang w:val="de-DE"/>
        </w:rPr>
        <w:t>lanung möglich zu machen.</w:t>
      </w:r>
      <w:r w:rsidRPr="00CA6AD1">
        <w:t xml:space="preserve"> </w:t>
      </w:r>
    </w:p>
    <w:p w14:paraId="30509D2F" w14:textId="1478543C" w:rsidR="007A44EA" w:rsidRDefault="00387881" w:rsidP="009445CE">
      <w:pPr>
        <w:spacing w:after="160" w:line="259" w:lineRule="auto"/>
        <w:rPr>
          <w:lang w:val="de-DE"/>
        </w:rPr>
      </w:pPr>
      <w:r>
        <w:t xml:space="preserve">Kaser </w:t>
      </w:r>
      <w:r w:rsidR="00D26E60">
        <w:t>berichtet</w:t>
      </w:r>
      <w:r>
        <w:t>: „</w:t>
      </w:r>
      <w:r w:rsidR="00784205" w:rsidRPr="00CA6AD1">
        <w:rPr>
          <w:lang w:val="de-DE"/>
        </w:rPr>
        <w:t xml:space="preserve">Mit Unterstützung der Österreichischen Ärztekammer ist es nun gelungen, eine Studie zur Erfassung der Prävalenz von </w:t>
      </w:r>
      <w:r w:rsidR="00A74F49">
        <w:rPr>
          <w:lang w:val="de-DE"/>
        </w:rPr>
        <w:t xml:space="preserve">nicht-diagnostiziertem </w:t>
      </w:r>
      <w:r w:rsidR="00784205" w:rsidRPr="00CA6AD1">
        <w:rPr>
          <w:lang w:val="de-DE"/>
        </w:rPr>
        <w:t>Diabetes und Prädiabetes sowie des Versorgungsstandards bei Menschen mit bekanntem Typ-2-Diabetes zu initiieren.</w:t>
      </w:r>
      <w:r w:rsidR="00362EE0">
        <w:rPr>
          <w:lang w:val="de-DE"/>
        </w:rPr>
        <w:t xml:space="preserve"> Denn </w:t>
      </w:r>
      <w:r w:rsidR="00362EE0" w:rsidRPr="00362EE0">
        <w:rPr>
          <w:lang w:val="de-DE"/>
        </w:rPr>
        <w:t xml:space="preserve">wir wissen </w:t>
      </w:r>
      <w:r w:rsidR="003857EF">
        <w:rPr>
          <w:lang w:val="de-DE"/>
        </w:rPr>
        <w:t xml:space="preserve">leider </w:t>
      </w:r>
      <w:r w:rsidR="00362EE0" w:rsidRPr="00362EE0">
        <w:rPr>
          <w:lang w:val="de-DE"/>
        </w:rPr>
        <w:t>nicht, wie unsere Patient</w:t>
      </w:r>
      <w:r w:rsidR="00362EE0">
        <w:rPr>
          <w:lang w:val="de-DE"/>
        </w:rPr>
        <w:t>*inn</w:t>
      </w:r>
      <w:r w:rsidR="00362EE0" w:rsidRPr="00362EE0">
        <w:rPr>
          <w:lang w:val="de-DE"/>
        </w:rPr>
        <w:t xml:space="preserve">en betreut sind, welche Komorbiditäten sie aufweisen </w:t>
      </w:r>
      <w:r w:rsidR="00362EE0">
        <w:rPr>
          <w:lang w:val="de-DE"/>
        </w:rPr>
        <w:t>und</w:t>
      </w:r>
      <w:r w:rsidR="00362EE0" w:rsidRPr="00362EE0">
        <w:rPr>
          <w:lang w:val="de-DE"/>
        </w:rPr>
        <w:t xml:space="preserve"> welche Therapiebedürfnisse vorliegen, nicht einmal wie viele es </w:t>
      </w:r>
      <w:r w:rsidR="00362EE0">
        <w:rPr>
          <w:lang w:val="de-DE"/>
        </w:rPr>
        <w:t xml:space="preserve">genau </w:t>
      </w:r>
      <w:r w:rsidR="00362EE0" w:rsidRPr="00362EE0">
        <w:rPr>
          <w:lang w:val="de-DE"/>
        </w:rPr>
        <w:t>gibt</w:t>
      </w:r>
      <w:r w:rsidR="00362EE0">
        <w:rPr>
          <w:lang w:val="de-DE"/>
        </w:rPr>
        <w:t>.</w:t>
      </w:r>
      <w:r w:rsidR="00BC5496">
        <w:rPr>
          <w:lang w:val="de-DE"/>
        </w:rPr>
        <w:t xml:space="preserve"> Als ÖDG wollen wir hier einen ersten, wenn auch kleinen Schritt setzen, und bei der Datenerhebung aktiv werden</w:t>
      </w:r>
      <w:r w:rsidR="007A44EA">
        <w:rPr>
          <w:lang w:val="de-DE"/>
        </w:rPr>
        <w:t>“</w:t>
      </w:r>
      <w:r w:rsidR="007E285B">
        <w:rPr>
          <w:lang w:val="de-DE"/>
        </w:rPr>
        <w:t xml:space="preserve"> </w:t>
      </w:r>
    </w:p>
    <w:p w14:paraId="7D1B87FB" w14:textId="77777777" w:rsidR="00C44F6B" w:rsidRPr="009B3F0B" w:rsidRDefault="00C44F6B" w:rsidP="00C44F6B">
      <w:pPr>
        <w:spacing w:after="160" w:line="259" w:lineRule="auto"/>
        <w:rPr>
          <w:b/>
          <w:bCs/>
          <w:lang w:val="de-DE"/>
        </w:rPr>
      </w:pPr>
      <w:r>
        <w:rPr>
          <w:b/>
          <w:bCs/>
          <w:lang w:val="de-DE"/>
        </w:rPr>
        <w:t>Chronische Erkrankungen beim Hausarzt entdecken und kontinuierlich versorgen</w:t>
      </w:r>
    </w:p>
    <w:p w14:paraId="243C9A9A" w14:textId="64C3507D" w:rsidR="00C44F6B" w:rsidRDefault="00C44F6B" w:rsidP="00C44F6B">
      <w:pPr>
        <w:spacing w:after="160" w:line="259" w:lineRule="auto"/>
        <w:rPr>
          <w:lang w:val="de-DE"/>
        </w:rPr>
      </w:pPr>
      <w:proofErr w:type="spellStart"/>
      <w:r w:rsidRPr="007A23EB">
        <w:rPr>
          <w:lang w:val="de-DE"/>
        </w:rPr>
        <w:t>A.o</w:t>
      </w:r>
      <w:proofErr w:type="spellEnd"/>
      <w:r w:rsidRPr="007A23EB">
        <w:rPr>
          <w:lang w:val="de-DE"/>
        </w:rPr>
        <w:t>. Univ. Prof. Dr. Thomas Szekeres, Präsident der ÖÄK und Oberarzt am Klinischen Institut für Medizinische und Chemische Labordiagnostik der Medizinischen Fakultät der Universität Wien/ Zentrallabor des AKH der Stadt Wien</w:t>
      </w:r>
      <w:r>
        <w:rPr>
          <w:lang w:val="de-DE"/>
        </w:rPr>
        <w:t xml:space="preserve">, erklärt: „Bei chronischen Erkrankungen, wie Diabetes, ist die kontinuierliche und flächendeckende Versorgung genauso wichtig wie die rechtzeige Diagnose. Hier kommt den niedergelassenen </w:t>
      </w:r>
      <w:proofErr w:type="spellStart"/>
      <w:r>
        <w:rPr>
          <w:lang w:val="de-DE"/>
        </w:rPr>
        <w:t>Ärzt</w:t>
      </w:r>
      <w:proofErr w:type="spellEnd"/>
      <w:r>
        <w:rPr>
          <w:lang w:val="de-DE"/>
        </w:rPr>
        <w:t xml:space="preserve">*innen und speziell den </w:t>
      </w:r>
      <w:proofErr w:type="spellStart"/>
      <w:r>
        <w:rPr>
          <w:lang w:val="de-DE"/>
        </w:rPr>
        <w:t>Hausärzt</w:t>
      </w:r>
      <w:proofErr w:type="spellEnd"/>
      <w:r>
        <w:rPr>
          <w:lang w:val="de-DE"/>
        </w:rPr>
        <w:t xml:space="preserve">*innen eine besonders wichtige Rolle zu. Sie sind erste Ansprechpartner, direkt vor Ort, wo </w:t>
      </w:r>
      <w:proofErr w:type="gramStart"/>
      <w:r>
        <w:rPr>
          <w:lang w:val="de-DE"/>
        </w:rPr>
        <w:t>die Patient</w:t>
      </w:r>
      <w:proofErr w:type="gramEnd"/>
      <w:r>
        <w:rPr>
          <w:lang w:val="de-DE"/>
        </w:rPr>
        <w:t>*innen sie brauchen. Sie kennen die Krankengeschichten und die Lebensumstände. Mit ihrer Unterstützung können wir die rechtzei</w:t>
      </w:r>
      <w:r w:rsidR="002177E3">
        <w:rPr>
          <w:lang w:val="de-DE"/>
        </w:rPr>
        <w:t>ti</w:t>
      </w:r>
      <w:r>
        <w:rPr>
          <w:lang w:val="de-DE"/>
        </w:rPr>
        <w:t>ge Diagnose und die wohnortnahe Versorgung sicherstellen. Dafür braucht es aber Ressourcen, die dem Hausarzt nicht im ausreichenden Maß zur Verfügung stehen. Regelmäßige Therapiegespräche mit chronisch-kranken Patient*innen, bedeuten eine ganz andere zeitliche Herausforderung als die kurzfristige Therapie eines akuten Krankheitsfalls. Die Ärztekammer sieht gerade die</w:t>
      </w:r>
      <w:r w:rsidR="002177E3">
        <w:rPr>
          <w:lang w:val="de-DE"/>
        </w:rPr>
        <w:t>sen Aspekt der aktuellen Studie</w:t>
      </w:r>
      <w:r>
        <w:rPr>
          <w:lang w:val="de-DE"/>
        </w:rPr>
        <w:t xml:space="preserve"> als besonders entscheidend an: Eine bedarfsorientierte</w:t>
      </w:r>
      <w:r w:rsidRPr="00DA5777">
        <w:rPr>
          <w:lang w:val="de-DE"/>
        </w:rPr>
        <w:t xml:space="preserve"> Ressourcen</w:t>
      </w:r>
      <w:r>
        <w:rPr>
          <w:lang w:val="de-DE"/>
        </w:rPr>
        <w:t>p</w:t>
      </w:r>
      <w:r w:rsidRPr="00DA5777">
        <w:rPr>
          <w:lang w:val="de-DE"/>
        </w:rPr>
        <w:t>lanung</w:t>
      </w:r>
      <w:r>
        <w:rPr>
          <w:lang w:val="de-DE"/>
        </w:rPr>
        <w:t xml:space="preserve"> muss wissen</w:t>
      </w:r>
      <w:r w:rsidRPr="00DA5777">
        <w:rPr>
          <w:lang w:val="de-DE"/>
        </w:rPr>
        <w:t xml:space="preserve">, wo, welche und wie viele </w:t>
      </w:r>
      <w:r>
        <w:rPr>
          <w:lang w:val="de-DE"/>
        </w:rPr>
        <w:t>Angebote</w:t>
      </w:r>
      <w:r w:rsidRPr="00DA5777">
        <w:rPr>
          <w:lang w:val="de-DE"/>
        </w:rPr>
        <w:t xml:space="preserve"> für die Betreuung von Patient</w:t>
      </w:r>
      <w:r>
        <w:rPr>
          <w:lang w:val="de-DE"/>
        </w:rPr>
        <w:t>*inn</w:t>
      </w:r>
      <w:r w:rsidRPr="00DA5777">
        <w:rPr>
          <w:lang w:val="de-DE"/>
        </w:rPr>
        <w:t>en mit Diabetes</w:t>
      </w:r>
      <w:r>
        <w:rPr>
          <w:lang w:val="de-DE"/>
        </w:rPr>
        <w:t xml:space="preserve"> notwendig sind.“ </w:t>
      </w:r>
    </w:p>
    <w:p w14:paraId="183C1BC4" w14:textId="77777777" w:rsidR="00CD5440" w:rsidRDefault="00CD5440" w:rsidP="00387881">
      <w:pPr>
        <w:spacing w:after="160" w:line="259" w:lineRule="auto"/>
        <w:rPr>
          <w:b/>
          <w:bCs/>
          <w:lang w:val="de-DE"/>
        </w:rPr>
      </w:pPr>
    </w:p>
    <w:p w14:paraId="4BFBCFFC" w14:textId="02E4A289" w:rsidR="00387881" w:rsidRDefault="00387881" w:rsidP="00387881">
      <w:pPr>
        <w:spacing w:after="160" w:line="259" w:lineRule="auto"/>
        <w:rPr>
          <w:b/>
          <w:bCs/>
          <w:lang w:val="de-DE"/>
        </w:rPr>
      </w:pPr>
      <w:r>
        <w:rPr>
          <w:b/>
          <w:bCs/>
          <w:lang w:val="de-DE"/>
        </w:rPr>
        <w:t>Zufallsdiagnose Diabetes</w:t>
      </w:r>
    </w:p>
    <w:p w14:paraId="0B8FD0DD" w14:textId="731186BD" w:rsidR="00477EA1" w:rsidRDefault="00ED51EE" w:rsidP="00387881">
      <w:pPr>
        <w:spacing w:after="160" w:line="259" w:lineRule="auto"/>
        <w:rPr>
          <w:lang w:val="de-DE"/>
        </w:rPr>
      </w:pPr>
      <w:r>
        <w:rPr>
          <w:lang w:val="de-DE"/>
        </w:rPr>
        <w:t>D</w:t>
      </w:r>
      <w:r w:rsidRPr="00784205">
        <w:rPr>
          <w:lang w:val="de-DE"/>
        </w:rPr>
        <w:t>ie Zahl der Menschen mit Prädiabetes und unerkanntem Diabetes</w:t>
      </w:r>
      <w:r>
        <w:rPr>
          <w:lang w:val="de-DE"/>
        </w:rPr>
        <w:t xml:space="preserve"> in Österreich,</w:t>
      </w:r>
      <w:r w:rsidRPr="00784205">
        <w:rPr>
          <w:lang w:val="de-DE"/>
        </w:rPr>
        <w:t xml:space="preserve"> k</w:t>
      </w:r>
      <w:r>
        <w:rPr>
          <w:lang w:val="de-DE"/>
        </w:rPr>
        <w:t>o</w:t>
      </w:r>
      <w:r w:rsidRPr="00784205">
        <w:rPr>
          <w:lang w:val="de-DE"/>
        </w:rPr>
        <w:t>nn</w:t>
      </w:r>
      <w:r>
        <w:rPr>
          <w:lang w:val="de-DE"/>
        </w:rPr>
        <w:t>te</w:t>
      </w:r>
      <w:r w:rsidRPr="00784205">
        <w:rPr>
          <w:lang w:val="de-DE"/>
        </w:rPr>
        <w:t xml:space="preserve"> </w:t>
      </w:r>
      <w:r>
        <w:rPr>
          <w:lang w:val="de-DE"/>
        </w:rPr>
        <w:t xml:space="preserve">bisher </w:t>
      </w:r>
      <w:r w:rsidRPr="00784205">
        <w:rPr>
          <w:lang w:val="de-DE"/>
        </w:rPr>
        <w:t xml:space="preserve">nur anhand von Zahlen </w:t>
      </w:r>
      <w:r>
        <w:rPr>
          <w:lang w:val="de-DE"/>
        </w:rPr>
        <w:t xml:space="preserve">der International Diabetes </w:t>
      </w:r>
      <w:proofErr w:type="spellStart"/>
      <w:r>
        <w:rPr>
          <w:lang w:val="de-DE"/>
        </w:rPr>
        <w:t>Federation</w:t>
      </w:r>
      <w:proofErr w:type="spellEnd"/>
      <w:r>
        <w:rPr>
          <w:lang w:val="de-DE"/>
        </w:rPr>
        <w:t xml:space="preserve"> (IDF) </w:t>
      </w:r>
      <w:r w:rsidRPr="00784205">
        <w:rPr>
          <w:lang w:val="de-DE"/>
        </w:rPr>
        <w:t>geschätzt werden.</w:t>
      </w:r>
      <w:r>
        <w:rPr>
          <w:lang w:val="de-DE"/>
        </w:rPr>
        <w:t xml:space="preserve"> </w:t>
      </w:r>
      <w:r w:rsidR="006B727C" w:rsidRPr="006B727C">
        <w:rPr>
          <w:lang w:val="de-DE"/>
        </w:rPr>
        <w:t xml:space="preserve">Univ. Prof. Dr. Harald Sourij, </w:t>
      </w:r>
      <w:proofErr w:type="spellStart"/>
      <w:r w:rsidR="006B727C" w:rsidRPr="006B727C">
        <w:rPr>
          <w:lang w:val="de-DE"/>
        </w:rPr>
        <w:t>Stv</w:t>
      </w:r>
      <w:proofErr w:type="spellEnd"/>
      <w:r w:rsidR="006B727C" w:rsidRPr="006B727C">
        <w:rPr>
          <w:lang w:val="de-DE"/>
        </w:rPr>
        <w:t xml:space="preserve">. </w:t>
      </w:r>
      <w:r w:rsidR="006B727C">
        <w:t xml:space="preserve">Abteilungsleiter der Klinischen Abteilung für Endokrinologie und Diabetologie an der Medizinischen Universität Graz und Erster Sekretär der ÖDG, </w:t>
      </w:r>
      <w:r w:rsidR="00387881">
        <w:rPr>
          <w:lang w:val="de-DE"/>
        </w:rPr>
        <w:t xml:space="preserve">führt aus: „Wir gehen heute davon aus, dass </w:t>
      </w:r>
      <w:r w:rsidR="003857EF">
        <w:rPr>
          <w:lang w:val="de-DE"/>
        </w:rPr>
        <w:t xml:space="preserve">bis zu </w:t>
      </w:r>
      <w:r w:rsidR="00387881" w:rsidRPr="00043E83">
        <w:rPr>
          <w:lang w:val="de-DE"/>
        </w:rPr>
        <w:t>20 Prozent</w:t>
      </w:r>
      <w:r w:rsidR="00387881">
        <w:rPr>
          <w:lang w:val="de-DE"/>
        </w:rPr>
        <w:t xml:space="preserve"> der Menschen mit Diabetes </w:t>
      </w:r>
      <w:r w:rsidR="003857EF">
        <w:rPr>
          <w:lang w:val="de-DE"/>
        </w:rPr>
        <w:t>von der Erkrankung noch nichts wissen</w:t>
      </w:r>
      <w:r w:rsidR="00387881">
        <w:rPr>
          <w:lang w:val="de-DE"/>
        </w:rPr>
        <w:t xml:space="preserve"> und </w:t>
      </w:r>
      <w:r w:rsidR="003857EF">
        <w:rPr>
          <w:lang w:val="de-DE"/>
        </w:rPr>
        <w:t xml:space="preserve">dadurch </w:t>
      </w:r>
      <w:r w:rsidR="00387881">
        <w:rPr>
          <w:lang w:val="de-DE"/>
        </w:rPr>
        <w:t xml:space="preserve">unbehandelt </w:t>
      </w:r>
      <w:r w:rsidR="003857EF">
        <w:rPr>
          <w:lang w:val="de-DE"/>
        </w:rPr>
        <w:t xml:space="preserve">und unbewusst </w:t>
      </w:r>
      <w:r w:rsidR="00387881">
        <w:rPr>
          <w:lang w:val="de-DE"/>
        </w:rPr>
        <w:t>auf lebensgefährliche Folgeerkrankungen zusteuern</w:t>
      </w:r>
      <w:r w:rsidR="00387881" w:rsidRPr="00043E83">
        <w:rPr>
          <w:lang w:val="de-DE"/>
        </w:rPr>
        <w:t xml:space="preserve">. </w:t>
      </w:r>
      <w:r w:rsidR="00387881">
        <w:rPr>
          <w:lang w:val="de-DE"/>
        </w:rPr>
        <w:t xml:space="preserve">Diabetes wird noch immer viel zu oft erst dann als Zufallsdiagnose gestellt, wenn Patient*innen </w:t>
      </w:r>
      <w:r w:rsidR="00FB69D7">
        <w:rPr>
          <w:lang w:val="de-DE"/>
        </w:rPr>
        <w:t>wegen</w:t>
      </w:r>
      <w:r w:rsidR="00387881">
        <w:rPr>
          <w:lang w:val="de-DE"/>
        </w:rPr>
        <w:t xml:space="preserve"> Folgeerkrankungen im Spital aufgenommen werden</w:t>
      </w:r>
      <w:r w:rsidR="002A6EE3">
        <w:rPr>
          <w:lang w:val="de-DE"/>
        </w:rPr>
        <w:t>.</w:t>
      </w:r>
      <w:r w:rsidR="00FB69D7">
        <w:rPr>
          <w:lang w:val="de-DE"/>
        </w:rPr>
        <w:t>“</w:t>
      </w:r>
      <w:r w:rsidR="00387881">
        <w:rPr>
          <w:lang w:val="de-DE"/>
        </w:rPr>
        <w:t xml:space="preserve"> </w:t>
      </w:r>
      <w:r w:rsidR="00477EA1">
        <w:rPr>
          <w:lang w:val="de-DE"/>
        </w:rPr>
        <w:t>(Siehe Infografik: Diabetes assoziierte Erkrankungen)</w:t>
      </w:r>
    </w:p>
    <w:p w14:paraId="01BCCCC7" w14:textId="77777777" w:rsidR="00387881" w:rsidRDefault="00387881" w:rsidP="00387881">
      <w:pPr>
        <w:spacing w:after="160" w:line="259" w:lineRule="auto"/>
        <w:rPr>
          <w:b/>
          <w:bCs/>
          <w:lang w:val="de-DE"/>
        </w:rPr>
      </w:pPr>
      <w:r>
        <w:rPr>
          <w:b/>
          <w:bCs/>
          <w:lang w:val="de-DE"/>
        </w:rPr>
        <w:t>Prädiabetes die große Unbekannte</w:t>
      </w:r>
    </w:p>
    <w:p w14:paraId="740973A5" w14:textId="72D89D53" w:rsidR="006B727C" w:rsidRDefault="00387881" w:rsidP="00387881">
      <w:pPr>
        <w:spacing w:after="160" w:line="259" w:lineRule="auto"/>
        <w:rPr>
          <w:lang w:val="de-DE"/>
        </w:rPr>
      </w:pPr>
      <w:r>
        <w:rPr>
          <w:lang w:val="de-DE"/>
        </w:rPr>
        <w:t>R</w:t>
      </w:r>
      <w:r w:rsidRPr="00043E83">
        <w:rPr>
          <w:lang w:val="de-DE"/>
        </w:rPr>
        <w:t>und fünf Proz</w:t>
      </w:r>
      <w:r w:rsidR="002177E3">
        <w:rPr>
          <w:lang w:val="de-DE"/>
        </w:rPr>
        <w:t>ent der erwachsenen Bevölkerung</w:t>
      </w:r>
      <w:r w:rsidRPr="00043E83">
        <w:rPr>
          <w:lang w:val="de-DE"/>
        </w:rPr>
        <w:t xml:space="preserve"> </w:t>
      </w:r>
      <w:r>
        <w:rPr>
          <w:lang w:val="de-DE"/>
        </w:rPr>
        <w:t>haben</w:t>
      </w:r>
      <w:r w:rsidRPr="00043E83">
        <w:rPr>
          <w:lang w:val="de-DE"/>
        </w:rPr>
        <w:t xml:space="preserve"> einen Prädiabetes und </w:t>
      </w:r>
      <w:r>
        <w:rPr>
          <w:lang w:val="de-DE"/>
        </w:rPr>
        <w:t xml:space="preserve">tragen </w:t>
      </w:r>
      <w:r w:rsidRPr="00043E83">
        <w:rPr>
          <w:lang w:val="de-DE"/>
        </w:rPr>
        <w:t>somit ein sehr hohes Risiko in sich, innerhalb der kommenden Jahre einen Diabetes mellitus Typ 2 zu entwickeln.</w:t>
      </w:r>
      <w:r w:rsidRPr="002326A7">
        <w:rPr>
          <w:lang w:val="de-DE"/>
        </w:rPr>
        <w:t xml:space="preserve"> Prädiabetes wird viel zu selten erkannt und noch viel weniger wird gegengesteuert. </w:t>
      </w:r>
      <w:r>
        <w:rPr>
          <w:lang w:val="de-DE"/>
        </w:rPr>
        <w:t>B</w:t>
      </w:r>
      <w:r w:rsidRPr="002326A7">
        <w:rPr>
          <w:lang w:val="de-DE"/>
        </w:rPr>
        <w:t xml:space="preserve">ereits ein Prädiabetes </w:t>
      </w:r>
      <w:r>
        <w:rPr>
          <w:lang w:val="de-DE"/>
        </w:rPr>
        <w:t xml:space="preserve">kann </w:t>
      </w:r>
      <w:r w:rsidR="003857EF">
        <w:rPr>
          <w:lang w:val="de-DE"/>
        </w:rPr>
        <w:t xml:space="preserve">gesundheitliche </w:t>
      </w:r>
      <w:r w:rsidRPr="002326A7">
        <w:rPr>
          <w:lang w:val="de-DE"/>
        </w:rPr>
        <w:t xml:space="preserve">Schäden verursachen, die als Folgeerkrankungen des manifesten Diabetes bekannt sind. Studien zeigen: Würde der Prädiabetes häufiger diagnostiziert und therapeutisch begleitet, könnten nicht nur viele Diabeteserkrankungen verhindert, sondern auch ein breites Spektrum von Diabetesfolgen vermieden oder vermindert werden. </w:t>
      </w:r>
      <w:r w:rsidR="00ED51EE">
        <w:rPr>
          <w:lang w:val="de-DE"/>
        </w:rPr>
        <w:t>D</w:t>
      </w:r>
      <w:r>
        <w:rPr>
          <w:lang w:val="de-DE"/>
        </w:rPr>
        <w:t xml:space="preserve">ie Prävalenz </w:t>
      </w:r>
      <w:r w:rsidR="003857EF">
        <w:rPr>
          <w:lang w:val="de-DE"/>
        </w:rPr>
        <w:t>von diabetesbedingten Nervenschäden</w:t>
      </w:r>
      <w:r w:rsidRPr="00362EE0">
        <w:rPr>
          <w:lang w:val="de-DE"/>
        </w:rPr>
        <w:t xml:space="preserve"> </w:t>
      </w:r>
      <w:r>
        <w:rPr>
          <w:lang w:val="de-DE"/>
        </w:rPr>
        <w:t>liegt</w:t>
      </w:r>
      <w:r w:rsidRPr="00362EE0">
        <w:rPr>
          <w:lang w:val="de-DE"/>
        </w:rPr>
        <w:t xml:space="preserve"> bei </w:t>
      </w:r>
      <w:r>
        <w:rPr>
          <w:lang w:val="de-DE"/>
        </w:rPr>
        <w:t>Typ 2 Diabetes bei</w:t>
      </w:r>
      <w:r w:rsidRPr="00362EE0">
        <w:rPr>
          <w:lang w:val="de-DE"/>
        </w:rPr>
        <w:t xml:space="preserve"> 28 </w:t>
      </w:r>
      <w:r>
        <w:rPr>
          <w:lang w:val="de-DE"/>
        </w:rPr>
        <w:t xml:space="preserve">Prozent und </w:t>
      </w:r>
      <w:r w:rsidRPr="00362EE0">
        <w:rPr>
          <w:lang w:val="de-DE"/>
        </w:rPr>
        <w:t xml:space="preserve">bei Prädiabetes </w:t>
      </w:r>
      <w:r>
        <w:rPr>
          <w:lang w:val="de-DE"/>
        </w:rPr>
        <w:t>mit fast 25 Prozent nur knapp darunter.</w:t>
      </w:r>
      <w:r>
        <w:rPr>
          <w:rStyle w:val="Funotenzeichen"/>
          <w:lang w:val="de-DE"/>
        </w:rPr>
        <w:footnoteReference w:id="1"/>
      </w:r>
      <w:r>
        <w:rPr>
          <w:lang w:val="de-DE"/>
        </w:rPr>
        <w:t xml:space="preserve"> Das bedeutet, dass eine </w:t>
      </w:r>
      <w:r w:rsidRPr="00362EE0">
        <w:rPr>
          <w:lang w:val="de-DE"/>
        </w:rPr>
        <w:t>frühe Intervention unbedingt notwendig</w:t>
      </w:r>
      <w:r>
        <w:rPr>
          <w:lang w:val="de-DE"/>
        </w:rPr>
        <w:t xml:space="preserve"> ist. </w:t>
      </w:r>
    </w:p>
    <w:p w14:paraId="43088C7D" w14:textId="1B57028C" w:rsidR="00387881" w:rsidRPr="002326A7" w:rsidRDefault="00CC24CD" w:rsidP="00387881">
      <w:pPr>
        <w:spacing w:after="160" w:line="259" w:lineRule="auto"/>
        <w:rPr>
          <w:lang w:val="de-DE"/>
        </w:rPr>
      </w:pPr>
      <w:r>
        <w:rPr>
          <w:lang w:val="de-DE"/>
        </w:rPr>
        <w:t>Kaser betont: „</w:t>
      </w:r>
      <w:r w:rsidR="00387881">
        <w:rPr>
          <w:lang w:val="de-DE"/>
        </w:rPr>
        <w:t>Dafür wäre die Aufnahme des</w:t>
      </w:r>
      <w:r w:rsidR="00387881" w:rsidRPr="00362EE0">
        <w:rPr>
          <w:lang w:val="de-DE"/>
        </w:rPr>
        <w:t xml:space="preserve"> HbA1c</w:t>
      </w:r>
      <w:r w:rsidR="00387881">
        <w:rPr>
          <w:lang w:val="de-DE"/>
        </w:rPr>
        <w:t>-Werts in die Vorsorgeuntersuchung ein</w:t>
      </w:r>
      <w:r w:rsidR="00387881" w:rsidRPr="00362EE0">
        <w:rPr>
          <w:lang w:val="de-DE"/>
        </w:rPr>
        <w:t xml:space="preserve"> wichtiges</w:t>
      </w:r>
      <w:r w:rsidR="00387881">
        <w:rPr>
          <w:lang w:val="de-DE"/>
        </w:rPr>
        <w:t xml:space="preserve"> und einfach umzusetzendes</w:t>
      </w:r>
      <w:r w:rsidR="00387881" w:rsidRPr="00362EE0">
        <w:rPr>
          <w:lang w:val="de-DE"/>
        </w:rPr>
        <w:t xml:space="preserve"> Screening Tool</w:t>
      </w:r>
      <w:r w:rsidR="00BC3555">
        <w:rPr>
          <w:lang w:val="de-DE"/>
        </w:rPr>
        <w:t>. Denn wir wissen, dass bei einer guten therapeutischen Begleitung des Prädiabetes die Entstehung eines manifesten Diabetes verzögert beziehungsweise verhindert werden kann</w:t>
      </w:r>
      <w:r w:rsidR="00ED51EE">
        <w:rPr>
          <w:lang w:val="de-DE"/>
        </w:rPr>
        <w:t>.</w:t>
      </w:r>
      <w:r>
        <w:rPr>
          <w:lang w:val="de-DE"/>
        </w:rPr>
        <w:t>“</w:t>
      </w:r>
    </w:p>
    <w:p w14:paraId="7A032C5C" w14:textId="766FFD99" w:rsidR="007A44EA" w:rsidRPr="009B3F0B" w:rsidRDefault="00A74F49" w:rsidP="009445CE">
      <w:pPr>
        <w:spacing w:after="160" w:line="259" w:lineRule="auto"/>
        <w:rPr>
          <w:b/>
          <w:bCs/>
          <w:lang w:val="de-DE"/>
        </w:rPr>
      </w:pPr>
      <w:r>
        <w:rPr>
          <w:b/>
          <w:bCs/>
          <w:lang w:val="de-DE"/>
        </w:rPr>
        <w:t>Das Studiendesign</w:t>
      </w:r>
      <w:r w:rsidR="007C61F8">
        <w:rPr>
          <w:b/>
          <w:bCs/>
          <w:lang w:val="de-DE"/>
        </w:rPr>
        <w:t>: Zwei Ziele – zwei Kohorten</w:t>
      </w:r>
    </w:p>
    <w:p w14:paraId="00715E40" w14:textId="273ADE68" w:rsidR="006B727C" w:rsidRPr="00C44F6B" w:rsidRDefault="00BC3555" w:rsidP="006B727C">
      <w:pPr>
        <w:spacing w:after="160" w:line="259" w:lineRule="auto"/>
        <w:rPr>
          <w:lang w:val="de-DE"/>
        </w:rPr>
      </w:pPr>
      <w:r w:rsidRPr="006B727C">
        <w:rPr>
          <w:lang w:val="de-DE"/>
        </w:rPr>
        <w:t>Sour</w:t>
      </w:r>
      <w:r w:rsidR="006B727C" w:rsidRPr="006B727C">
        <w:rPr>
          <w:lang w:val="de-DE"/>
        </w:rPr>
        <w:t>ij</w:t>
      </w:r>
      <w:r w:rsidR="003857EF">
        <w:rPr>
          <w:lang w:val="de-DE"/>
        </w:rPr>
        <w:t xml:space="preserve">, </w:t>
      </w:r>
      <w:r w:rsidR="00935E17">
        <w:rPr>
          <w:lang w:val="de-DE"/>
        </w:rPr>
        <w:t>der mit Kaser die Studie leitet,</w:t>
      </w:r>
      <w:r w:rsidR="006B727C">
        <w:rPr>
          <w:lang w:val="de-DE"/>
        </w:rPr>
        <w:t xml:space="preserve"> </w:t>
      </w:r>
      <w:r w:rsidRPr="006B727C">
        <w:rPr>
          <w:lang w:val="de-DE"/>
        </w:rPr>
        <w:t xml:space="preserve">beschreibt das Studiendesign: „Ziel ist es sowohl die </w:t>
      </w:r>
      <w:r w:rsidR="00DA5777" w:rsidRPr="006B727C">
        <w:rPr>
          <w:lang w:val="de-DE"/>
        </w:rPr>
        <w:t xml:space="preserve">Bewertung der Prävalenz von Prädiabetes und Diabetes </w:t>
      </w:r>
      <w:r w:rsidR="004C086D">
        <w:rPr>
          <w:lang w:val="de-DE"/>
        </w:rPr>
        <w:t>als auch</w:t>
      </w:r>
      <w:r w:rsidR="00DA5777" w:rsidRPr="006B727C">
        <w:rPr>
          <w:lang w:val="de-DE"/>
        </w:rPr>
        <w:t xml:space="preserve"> des Versorgungsstandards bei Menschen mit etabliertem Typ-2-Diabetes in der Primärversorgung in Österreich</w:t>
      </w:r>
      <w:r w:rsidR="006B727C" w:rsidRPr="006B727C">
        <w:rPr>
          <w:lang w:val="de-DE"/>
        </w:rPr>
        <w:t xml:space="preserve"> sichtbar und quantifizierbar zu machen</w:t>
      </w:r>
      <w:r w:rsidR="00DA5777" w:rsidRPr="006B727C">
        <w:rPr>
          <w:lang w:val="de-DE"/>
        </w:rPr>
        <w:t>.</w:t>
      </w:r>
      <w:r w:rsidR="006B727C" w:rsidRPr="006B727C">
        <w:rPr>
          <w:lang w:val="de-DE"/>
        </w:rPr>
        <w:t xml:space="preserve"> </w:t>
      </w:r>
      <w:r w:rsidR="00782539" w:rsidRPr="006B727C">
        <w:rPr>
          <w:lang w:val="de-DE"/>
        </w:rPr>
        <w:t>Insgesamt werden 2.5</w:t>
      </w:r>
      <w:r w:rsidR="00935E17">
        <w:rPr>
          <w:lang w:val="de-DE"/>
        </w:rPr>
        <w:t>0</w:t>
      </w:r>
      <w:r w:rsidR="00782539" w:rsidRPr="006B727C">
        <w:rPr>
          <w:lang w:val="de-DE"/>
        </w:rPr>
        <w:t>0 Patient*innen in der Studie erfasst.</w:t>
      </w:r>
      <w:r w:rsidR="006B727C" w:rsidRPr="006B727C">
        <w:rPr>
          <w:lang w:val="de-DE"/>
        </w:rPr>
        <w:t xml:space="preserve"> </w:t>
      </w:r>
      <w:r w:rsidR="00782539" w:rsidRPr="00C44F6B">
        <w:rPr>
          <w:lang w:val="de-DE"/>
        </w:rPr>
        <w:t>Die Laufzeit beträgt rund 6 Monate.</w:t>
      </w:r>
      <w:r w:rsidR="006B727C" w:rsidRPr="00C44F6B">
        <w:rPr>
          <w:lang w:val="de-DE"/>
        </w:rPr>
        <w:t xml:space="preserve"> </w:t>
      </w:r>
      <w:r w:rsidR="00E56296" w:rsidRPr="00C44F6B">
        <w:rPr>
          <w:lang w:val="de-DE"/>
        </w:rPr>
        <w:t xml:space="preserve">90 niedergelassene </w:t>
      </w:r>
      <w:proofErr w:type="spellStart"/>
      <w:r w:rsidR="00E56296" w:rsidRPr="00C44F6B">
        <w:rPr>
          <w:lang w:val="de-DE"/>
        </w:rPr>
        <w:t>Ärzt</w:t>
      </w:r>
      <w:proofErr w:type="spellEnd"/>
      <w:r w:rsidR="00E56296" w:rsidRPr="00C44F6B">
        <w:rPr>
          <w:lang w:val="de-DE"/>
        </w:rPr>
        <w:t xml:space="preserve">*innen (10 aus jedem Bundesland) </w:t>
      </w:r>
      <w:r w:rsidR="00935E17">
        <w:rPr>
          <w:lang w:val="de-DE"/>
        </w:rPr>
        <w:t>werden</w:t>
      </w:r>
      <w:r w:rsidR="00935E17" w:rsidRPr="00C44F6B">
        <w:rPr>
          <w:lang w:val="de-DE"/>
        </w:rPr>
        <w:t xml:space="preserve"> </w:t>
      </w:r>
      <w:r w:rsidR="00E56296" w:rsidRPr="00C44F6B">
        <w:rPr>
          <w:lang w:val="de-DE"/>
        </w:rPr>
        <w:t>an der Studie teil</w:t>
      </w:r>
      <w:r w:rsidR="00935E17">
        <w:rPr>
          <w:lang w:val="de-DE"/>
        </w:rPr>
        <w:t>nehmen</w:t>
      </w:r>
      <w:r w:rsidR="00E56296" w:rsidRPr="00C44F6B">
        <w:rPr>
          <w:lang w:val="de-DE"/>
        </w:rPr>
        <w:t>.</w:t>
      </w:r>
      <w:r w:rsidR="006B727C" w:rsidRPr="00C44F6B">
        <w:rPr>
          <w:lang w:val="de-DE"/>
        </w:rPr>
        <w:t>“</w:t>
      </w:r>
    </w:p>
    <w:p w14:paraId="65DEE06D" w14:textId="1135A1AC" w:rsidR="006B727C" w:rsidRDefault="00E56296" w:rsidP="006B727C">
      <w:pPr>
        <w:spacing w:after="160" w:line="259" w:lineRule="auto"/>
        <w:rPr>
          <w:lang w:val="de-DE"/>
        </w:rPr>
      </w:pPr>
      <w:r w:rsidRPr="006B727C">
        <w:rPr>
          <w:lang w:val="de-DE"/>
        </w:rPr>
        <w:t>Das erste Ziel</w:t>
      </w:r>
      <w:r w:rsidRPr="00E56296">
        <w:rPr>
          <w:lang w:val="de-DE"/>
        </w:rPr>
        <w:t xml:space="preserve"> besteht darin, die medizinische Regelversorgung und die Komorbiditäten von Menschen mit Typ-2-Diabetes innerhalb der Primärversorgung in Österreich zu beschreiben.</w:t>
      </w:r>
      <w:r w:rsidR="006B727C">
        <w:rPr>
          <w:lang w:val="de-DE"/>
        </w:rPr>
        <w:t xml:space="preserve"> </w:t>
      </w:r>
      <w:r>
        <w:rPr>
          <w:lang w:val="de-DE"/>
        </w:rPr>
        <w:t>Dafür</w:t>
      </w:r>
      <w:r w:rsidRPr="00E56296">
        <w:rPr>
          <w:lang w:val="de-DE"/>
        </w:rPr>
        <w:t xml:space="preserve"> erfassen </w:t>
      </w:r>
      <w:r>
        <w:rPr>
          <w:lang w:val="de-DE"/>
        </w:rPr>
        <w:t>d</w:t>
      </w:r>
      <w:r w:rsidRPr="00E56296">
        <w:rPr>
          <w:lang w:val="de-DE"/>
        </w:rPr>
        <w:t xml:space="preserve">ie </w:t>
      </w:r>
      <w:r>
        <w:rPr>
          <w:lang w:val="de-DE"/>
        </w:rPr>
        <w:t xml:space="preserve">Ärztinnen </w:t>
      </w:r>
      <w:r w:rsidRPr="00E56296">
        <w:rPr>
          <w:lang w:val="de-DE"/>
        </w:rPr>
        <w:t xml:space="preserve">die Daten von </w:t>
      </w:r>
      <w:r w:rsidR="00935E17">
        <w:rPr>
          <w:lang w:val="de-DE"/>
        </w:rPr>
        <w:t>1250 Personen</w:t>
      </w:r>
      <w:r w:rsidRPr="00E56296">
        <w:rPr>
          <w:lang w:val="de-DE"/>
        </w:rPr>
        <w:t xml:space="preserve"> mit der Diagnose Diabetes mellitus Typ 2, um den Standard der Versorgung und die Komorbiditäten zu erfassen. </w:t>
      </w:r>
      <w:r>
        <w:rPr>
          <w:lang w:val="de-DE"/>
        </w:rPr>
        <w:t>(</w:t>
      </w:r>
      <w:r w:rsidRPr="006B727C">
        <w:rPr>
          <w:lang w:val="de-DE"/>
        </w:rPr>
        <w:t>Versorgungs-Kohorte</w:t>
      </w:r>
      <w:r>
        <w:rPr>
          <w:lang w:val="de-DE"/>
        </w:rPr>
        <w:t>)</w:t>
      </w:r>
    </w:p>
    <w:p w14:paraId="6B7D3DDA" w14:textId="39A696AF" w:rsidR="006B727C" w:rsidRDefault="00E56296" w:rsidP="006B727C">
      <w:pPr>
        <w:spacing w:after="160" w:line="259" w:lineRule="auto"/>
        <w:rPr>
          <w:lang w:val="de-DE"/>
        </w:rPr>
      </w:pPr>
      <w:r w:rsidRPr="006B727C">
        <w:rPr>
          <w:lang w:val="de-DE"/>
        </w:rPr>
        <w:t>Das zweite Ziel</w:t>
      </w:r>
      <w:r w:rsidRPr="00E56296">
        <w:rPr>
          <w:lang w:val="de-DE"/>
        </w:rPr>
        <w:t xml:space="preserve"> </w:t>
      </w:r>
      <w:r w:rsidR="00782539">
        <w:rPr>
          <w:lang w:val="de-DE"/>
        </w:rPr>
        <w:t>der Studie</w:t>
      </w:r>
      <w:r w:rsidRPr="00E56296">
        <w:rPr>
          <w:lang w:val="de-DE"/>
        </w:rPr>
        <w:t xml:space="preserve"> ist die Schätzung der Prävalenz von Prädiabetes und nicht diagnostiziertem Typ-2-Diabetes in Österreich.</w:t>
      </w:r>
      <w:r w:rsidR="006B727C">
        <w:rPr>
          <w:lang w:val="de-DE"/>
        </w:rPr>
        <w:t xml:space="preserve"> </w:t>
      </w:r>
      <w:r w:rsidR="00782539">
        <w:rPr>
          <w:lang w:val="de-DE"/>
        </w:rPr>
        <w:t xml:space="preserve">Hier </w:t>
      </w:r>
      <w:r w:rsidR="00935E17">
        <w:rPr>
          <w:lang w:val="de-DE"/>
        </w:rPr>
        <w:t>werden die Daten von 1250 Personen</w:t>
      </w:r>
      <w:r w:rsidR="007C61F8" w:rsidRPr="00E56296">
        <w:rPr>
          <w:lang w:val="de-DE"/>
        </w:rPr>
        <w:t xml:space="preserve"> über 50</w:t>
      </w:r>
      <w:r w:rsidR="00935E17">
        <w:rPr>
          <w:lang w:val="de-DE"/>
        </w:rPr>
        <w:t xml:space="preserve"> Jahren erfasst</w:t>
      </w:r>
      <w:r w:rsidR="007C61F8" w:rsidRPr="00E56296">
        <w:rPr>
          <w:lang w:val="de-DE"/>
        </w:rPr>
        <w:t>, die zu ihnen zu Vorsorgeuntersuchung kommen.</w:t>
      </w:r>
      <w:r>
        <w:rPr>
          <w:lang w:val="de-DE"/>
        </w:rPr>
        <w:t xml:space="preserve"> (</w:t>
      </w:r>
      <w:r w:rsidRPr="006B727C">
        <w:rPr>
          <w:lang w:val="de-DE"/>
        </w:rPr>
        <w:t>Prävalenz-Kohorte</w:t>
      </w:r>
      <w:r>
        <w:rPr>
          <w:lang w:val="de-DE"/>
        </w:rPr>
        <w:t>)</w:t>
      </w:r>
    </w:p>
    <w:p w14:paraId="18C3261E" w14:textId="12235196" w:rsidR="00E56296" w:rsidRPr="006B727C" w:rsidRDefault="00E56296" w:rsidP="006B727C">
      <w:pPr>
        <w:spacing w:after="160" w:line="259" w:lineRule="auto"/>
        <w:rPr>
          <w:lang w:val="de-DE"/>
        </w:rPr>
      </w:pPr>
      <w:r w:rsidRPr="006B727C">
        <w:rPr>
          <w:lang w:val="de-DE"/>
        </w:rPr>
        <w:t>Zusätzlich wird in einer Untergruppe eine Biomarker-Studie durchgeführt, in der mit Vor-Ort-Diagnose</w:t>
      </w:r>
      <w:r w:rsidR="00935E17">
        <w:rPr>
          <w:lang w:val="de-DE"/>
        </w:rPr>
        <w:t>-Geräten</w:t>
      </w:r>
      <w:r w:rsidRPr="006B727C">
        <w:rPr>
          <w:lang w:val="de-DE"/>
        </w:rPr>
        <w:t xml:space="preserve"> NT-proBNP Spiegel gemessen </w:t>
      </w:r>
      <w:r w:rsidR="00935E17">
        <w:rPr>
          <w:lang w:val="de-DE"/>
        </w:rPr>
        <w:t>werden</w:t>
      </w:r>
      <w:r w:rsidRPr="006B727C">
        <w:rPr>
          <w:lang w:val="de-DE"/>
        </w:rPr>
        <w:t xml:space="preserve">, um </w:t>
      </w:r>
      <w:r w:rsidR="00935E17">
        <w:rPr>
          <w:lang w:val="de-DE"/>
        </w:rPr>
        <w:t xml:space="preserve">auch </w:t>
      </w:r>
      <w:r w:rsidRPr="006B727C">
        <w:rPr>
          <w:lang w:val="de-DE"/>
        </w:rPr>
        <w:t>das Herz</w:t>
      </w:r>
      <w:r w:rsidR="00DA5777" w:rsidRPr="006B727C">
        <w:rPr>
          <w:lang w:val="de-DE"/>
        </w:rPr>
        <w:t>schwäche</w:t>
      </w:r>
      <w:r w:rsidRPr="006B727C">
        <w:rPr>
          <w:lang w:val="de-DE"/>
        </w:rPr>
        <w:t xml:space="preserve">risiko zu </w:t>
      </w:r>
      <w:r w:rsidR="00935E17">
        <w:rPr>
          <w:lang w:val="de-DE"/>
        </w:rPr>
        <w:t>erfassen</w:t>
      </w:r>
      <w:r w:rsidRPr="006B727C">
        <w:rPr>
          <w:lang w:val="de-DE"/>
        </w:rPr>
        <w:t>.</w:t>
      </w:r>
    </w:p>
    <w:p w14:paraId="4DCC5023" w14:textId="77777777" w:rsidR="00DA5777" w:rsidRPr="00173241" w:rsidRDefault="00DA5777" w:rsidP="00DA5777">
      <w:pPr>
        <w:pStyle w:val="Listenabsatz"/>
        <w:autoSpaceDE w:val="0"/>
        <w:autoSpaceDN w:val="0"/>
        <w:adjustRightInd w:val="0"/>
        <w:spacing w:after="0" w:line="240" w:lineRule="auto"/>
        <w:rPr>
          <w:rFonts w:cs="Calibri"/>
          <w:color w:val="000000"/>
          <w:lang w:val="de-DE"/>
        </w:rPr>
      </w:pPr>
    </w:p>
    <w:p w14:paraId="3999AEAD" w14:textId="37FF5A5A" w:rsidR="002326A7" w:rsidRPr="002326A7" w:rsidRDefault="002326A7" w:rsidP="003153A2">
      <w:pPr>
        <w:spacing w:after="160" w:line="259" w:lineRule="auto"/>
        <w:rPr>
          <w:b/>
          <w:bCs/>
          <w:lang w:val="de-DE"/>
        </w:rPr>
      </w:pPr>
      <w:r w:rsidRPr="002326A7">
        <w:rPr>
          <w:b/>
          <w:bCs/>
          <w:lang w:val="de-DE"/>
        </w:rPr>
        <w:t>Forderungen der ÖDG</w:t>
      </w:r>
      <w:r w:rsidR="00ED51EE">
        <w:rPr>
          <w:b/>
          <w:bCs/>
          <w:lang w:val="de-DE"/>
        </w:rPr>
        <w:t xml:space="preserve"> an die Politik</w:t>
      </w:r>
    </w:p>
    <w:p w14:paraId="326C6F67" w14:textId="2E2ABFCB" w:rsidR="00FF0814" w:rsidRPr="00FF0814" w:rsidRDefault="00FF0814" w:rsidP="00FF0814">
      <w:pPr>
        <w:spacing w:after="160" w:line="259" w:lineRule="auto"/>
        <w:rPr>
          <w:lang w:val="de-DE"/>
        </w:rPr>
      </w:pPr>
      <w:r>
        <w:rPr>
          <w:lang w:val="de-DE"/>
        </w:rPr>
        <w:t xml:space="preserve">Anlässlich des Starts der Studie betont die ÖDG auch drei ihrer langjährigen Forderungen an die Politik: </w:t>
      </w:r>
    </w:p>
    <w:p w14:paraId="63632DC8" w14:textId="3EF9D550" w:rsidR="002326A7" w:rsidRPr="00ED51EE" w:rsidRDefault="002326A7" w:rsidP="00ED51EE">
      <w:pPr>
        <w:pStyle w:val="Listenabsatz"/>
        <w:numPr>
          <w:ilvl w:val="0"/>
          <w:numId w:val="31"/>
        </w:numPr>
        <w:spacing w:after="160" w:line="259" w:lineRule="auto"/>
        <w:rPr>
          <w:lang w:val="de-DE"/>
        </w:rPr>
      </w:pPr>
      <w:r w:rsidRPr="00ED51EE">
        <w:rPr>
          <w:lang w:val="de-DE"/>
        </w:rPr>
        <w:t xml:space="preserve">Die Aufnahme des Hba1c-Wertes in die Vorsorgeuntersuchung </w:t>
      </w:r>
      <w:r w:rsidR="00FF0814">
        <w:rPr>
          <w:lang w:val="de-DE"/>
        </w:rPr>
        <w:t>als</w:t>
      </w:r>
      <w:r w:rsidRPr="00ED51EE">
        <w:rPr>
          <w:lang w:val="de-DE"/>
        </w:rPr>
        <w:t xml:space="preserve"> eine praktikable Möglichkeit frühzeitig Prädiabetes zu erkennen.</w:t>
      </w:r>
    </w:p>
    <w:p w14:paraId="77FCA6C0" w14:textId="73777ACA" w:rsidR="00ED51EE" w:rsidRPr="002A6EE3" w:rsidRDefault="00BC5496" w:rsidP="00ED51EE">
      <w:pPr>
        <w:pStyle w:val="Listenabsatz"/>
        <w:numPr>
          <w:ilvl w:val="0"/>
          <w:numId w:val="31"/>
        </w:numPr>
        <w:spacing w:after="160" w:line="259" w:lineRule="auto"/>
      </w:pPr>
      <w:r>
        <w:rPr>
          <w:lang w:val="de-DE"/>
        </w:rPr>
        <w:t>Aufbau eines bundesweiten Datennetzwerkes</w:t>
      </w:r>
      <w:r w:rsidR="002A6EE3">
        <w:rPr>
          <w:lang w:val="de-DE"/>
        </w:rPr>
        <w:t>,</w:t>
      </w:r>
      <w:r w:rsidR="00ED51EE" w:rsidRPr="00ED51EE">
        <w:rPr>
          <w:lang w:val="de-DE"/>
        </w:rPr>
        <w:t xml:space="preserve"> in dem alle </w:t>
      </w:r>
      <w:r w:rsidR="004C086D">
        <w:rPr>
          <w:lang w:val="de-DE"/>
        </w:rPr>
        <w:t>Diabetes</w:t>
      </w:r>
      <w:r w:rsidR="00917DCF">
        <w:rPr>
          <w:lang w:val="de-DE"/>
        </w:rPr>
        <w:t>-relevanten</w:t>
      </w:r>
      <w:r w:rsidR="004C086D">
        <w:rPr>
          <w:lang w:val="de-DE"/>
        </w:rPr>
        <w:t xml:space="preserve"> </w:t>
      </w:r>
      <w:r w:rsidR="00917DCF" w:rsidRPr="00ED51EE">
        <w:rPr>
          <w:lang w:val="de-DE"/>
        </w:rPr>
        <w:t>D</w:t>
      </w:r>
      <w:r w:rsidR="00917DCF">
        <w:rPr>
          <w:lang w:val="de-DE"/>
        </w:rPr>
        <w:t>aten</w:t>
      </w:r>
      <w:r w:rsidR="00917DCF" w:rsidRPr="00ED51EE">
        <w:rPr>
          <w:lang w:val="de-DE"/>
        </w:rPr>
        <w:t xml:space="preserve"> </w:t>
      </w:r>
      <w:r w:rsidR="00FF0814">
        <w:rPr>
          <w:lang w:val="de-DE"/>
        </w:rPr>
        <w:t xml:space="preserve">österreichweit </w:t>
      </w:r>
      <w:r w:rsidR="00ED51EE" w:rsidRPr="00ED51EE">
        <w:rPr>
          <w:lang w:val="de-DE"/>
        </w:rPr>
        <w:t>erfasst und auch langfristig, die Verläufe berichtet werden</w:t>
      </w:r>
      <w:r w:rsidR="002A6EE3">
        <w:rPr>
          <w:lang w:val="de-DE"/>
        </w:rPr>
        <w:t>.</w:t>
      </w:r>
    </w:p>
    <w:p w14:paraId="607F8AE9" w14:textId="12B8DE06" w:rsidR="002A6EE3" w:rsidRDefault="002A6EE3" w:rsidP="00ED51EE">
      <w:pPr>
        <w:pStyle w:val="Listenabsatz"/>
        <w:numPr>
          <w:ilvl w:val="0"/>
          <w:numId w:val="31"/>
        </w:numPr>
        <w:spacing w:after="160" w:line="259" w:lineRule="auto"/>
      </w:pPr>
      <w:r>
        <w:rPr>
          <w:lang w:val="de-DE"/>
        </w:rPr>
        <w:t xml:space="preserve">Eine gesundheitspolitische Ressourcenplanung </w:t>
      </w:r>
      <w:r w:rsidR="00FF0814">
        <w:rPr>
          <w:lang w:val="de-DE"/>
        </w:rPr>
        <w:t xml:space="preserve">die </w:t>
      </w:r>
      <w:r>
        <w:rPr>
          <w:lang w:val="de-DE"/>
        </w:rPr>
        <w:t>auf Basis dieser Daten</w:t>
      </w:r>
      <w:r w:rsidR="00FF0814">
        <w:rPr>
          <w:lang w:val="de-DE"/>
        </w:rPr>
        <w:t xml:space="preserve"> erfolgt</w:t>
      </w:r>
      <w:r>
        <w:rPr>
          <w:lang w:val="de-DE"/>
        </w:rPr>
        <w:t xml:space="preserve">. </w:t>
      </w:r>
    </w:p>
    <w:p w14:paraId="4722A4FB" w14:textId="77777777" w:rsidR="00EB0422" w:rsidRPr="00403B4D" w:rsidRDefault="00365AD9" w:rsidP="00B61875">
      <w:pPr>
        <w:spacing w:after="160" w:line="259" w:lineRule="auto"/>
        <w:rPr>
          <w:b/>
          <w:lang w:val="de-DE"/>
        </w:rPr>
      </w:pPr>
      <w:r w:rsidRPr="00403B4D">
        <w:rPr>
          <w:b/>
          <w:lang w:val="de-DE"/>
        </w:rPr>
        <w:t>Österreichis</w:t>
      </w:r>
      <w:r w:rsidR="00EB0422" w:rsidRPr="00403B4D">
        <w:rPr>
          <w:b/>
          <w:lang w:val="de-DE"/>
        </w:rPr>
        <w:t>che Diabetes Gesellschaft (ÖDG)</w:t>
      </w:r>
    </w:p>
    <w:p w14:paraId="17200C73" w14:textId="4B1B98C9" w:rsidR="00B61875" w:rsidRPr="00403B4D" w:rsidRDefault="00365AD9" w:rsidP="00B61875">
      <w:pPr>
        <w:spacing w:after="160" w:line="259" w:lineRule="auto"/>
        <w:rPr>
          <w:lang w:val="de-DE"/>
        </w:rPr>
      </w:pPr>
      <w:r w:rsidRPr="00403B4D">
        <w:rPr>
          <w:lang w:val="de-DE"/>
        </w:rPr>
        <w:t>Die Österreichische Diabetes Gesellschaft (ÖDG) ist die ärztlich-wissenschaftliche Fachgesellschaft der österreichischen Diabetes-Experten</w:t>
      </w:r>
      <w:r w:rsidR="00C67ECB">
        <w:rPr>
          <w:lang w:val="de-DE"/>
        </w:rPr>
        <w:t>*</w:t>
      </w:r>
      <w:r w:rsidRPr="00403B4D">
        <w:rPr>
          <w:lang w:val="de-DE"/>
        </w:rPr>
        <w:t xml:space="preserve">innen. Ordentliche Mitglieder der Gesellschaft sind </w:t>
      </w:r>
      <w:proofErr w:type="spellStart"/>
      <w:r w:rsidRPr="00403B4D">
        <w:rPr>
          <w:lang w:val="de-DE"/>
        </w:rPr>
        <w:t>Ärzt</w:t>
      </w:r>
      <w:proofErr w:type="spellEnd"/>
      <w:r w:rsidR="00C67ECB">
        <w:rPr>
          <w:lang w:val="de-DE"/>
        </w:rPr>
        <w:t>*</w:t>
      </w:r>
      <w:r w:rsidRPr="00403B4D">
        <w:rPr>
          <w:lang w:val="de-DE"/>
        </w:rPr>
        <w:t>innen und wissenschaftlich einschlägig orientierte Akademiker</w:t>
      </w:r>
      <w:r w:rsidR="00C67ECB">
        <w:rPr>
          <w:lang w:val="de-DE"/>
        </w:rPr>
        <w:t>*</w:t>
      </w:r>
      <w:r w:rsidRPr="00403B4D">
        <w:rPr>
          <w:lang w:val="de-DE"/>
        </w:rPr>
        <w:t>innen. Assoziierte Mitglieder sind Diabetesberater</w:t>
      </w:r>
      <w:r w:rsidR="00C67ECB">
        <w:rPr>
          <w:lang w:val="de-DE"/>
        </w:rPr>
        <w:t>*</w:t>
      </w:r>
      <w:r w:rsidRPr="00403B4D">
        <w:rPr>
          <w:lang w:val="de-DE"/>
        </w:rPr>
        <w:t xml:space="preserve">innen und </w:t>
      </w:r>
      <w:proofErr w:type="spellStart"/>
      <w:r w:rsidRPr="00403B4D">
        <w:rPr>
          <w:lang w:val="de-DE"/>
        </w:rPr>
        <w:t>Di</w:t>
      </w:r>
      <w:r w:rsidR="006A0578" w:rsidRPr="00403B4D">
        <w:rPr>
          <w:lang w:val="de-DE"/>
        </w:rPr>
        <w:t>ä</w:t>
      </w:r>
      <w:r w:rsidRPr="00403B4D">
        <w:rPr>
          <w:lang w:val="de-DE"/>
        </w:rPr>
        <w:t>tolog</w:t>
      </w:r>
      <w:proofErr w:type="spellEnd"/>
      <w:r w:rsidR="00C67ECB">
        <w:rPr>
          <w:lang w:val="de-DE"/>
        </w:rPr>
        <w:t>*</w:t>
      </w:r>
      <w:r w:rsidRPr="00403B4D">
        <w:rPr>
          <w:lang w:val="de-DE"/>
        </w:rPr>
        <w:t>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w:t>
      </w:r>
      <w:r w:rsidR="00CD7AEB" w:rsidRPr="00403B4D">
        <w:rPr>
          <w:lang w:val="de-DE"/>
        </w:rPr>
        <w:br/>
      </w:r>
      <w:r w:rsidR="00230E6B" w:rsidRPr="00403B4D">
        <w:rPr>
          <w:lang w:val="de-DE"/>
        </w:rPr>
        <w:t xml:space="preserve">Informationen über die Aktivitäten der ÖDG finden Sie unter </w:t>
      </w:r>
      <w:hyperlink r:id="rId8" w:history="1">
        <w:r w:rsidR="00230E6B" w:rsidRPr="0087466F">
          <w:rPr>
            <w:rStyle w:val="Hyperlink"/>
          </w:rPr>
          <w:t>http://www.oedg.at/</w:t>
        </w:r>
      </w:hyperlink>
    </w:p>
    <w:p w14:paraId="438A5465" w14:textId="6B08449B" w:rsidR="0087466F" w:rsidRDefault="00F06C2B" w:rsidP="00B61875">
      <w:pPr>
        <w:spacing w:after="160" w:line="259" w:lineRule="auto"/>
      </w:pPr>
      <w:r w:rsidRPr="0087466F">
        <w:rPr>
          <w:u w:val="single"/>
          <w:lang w:val="de-DE"/>
        </w:rPr>
        <w:t>Fotos</w:t>
      </w:r>
      <w:r w:rsidRPr="00403B4D">
        <w:rPr>
          <w:lang w:val="de-DE"/>
        </w:rPr>
        <w:t xml:space="preserve"> von den </w:t>
      </w:r>
      <w:r w:rsidR="00C523C7">
        <w:rPr>
          <w:lang w:val="de-DE"/>
        </w:rPr>
        <w:t>Exper</w:t>
      </w:r>
      <w:r w:rsidRPr="00403B4D">
        <w:rPr>
          <w:lang w:val="de-DE"/>
        </w:rPr>
        <w:t>t</w:t>
      </w:r>
      <w:r w:rsidR="00C67ECB">
        <w:rPr>
          <w:lang w:val="de-DE"/>
        </w:rPr>
        <w:t>*i</w:t>
      </w:r>
      <w:r w:rsidRPr="00403B4D">
        <w:rPr>
          <w:lang w:val="de-DE"/>
        </w:rPr>
        <w:t>nnen</w:t>
      </w:r>
      <w:r w:rsidR="00334440">
        <w:rPr>
          <w:lang w:val="de-DE"/>
        </w:rPr>
        <w:t xml:space="preserve">, die gesamte </w:t>
      </w:r>
      <w:r w:rsidR="00334440" w:rsidRPr="00334440">
        <w:rPr>
          <w:u w:val="single"/>
          <w:lang w:val="de-DE"/>
        </w:rPr>
        <w:t>Pressemappe</w:t>
      </w:r>
      <w:r w:rsidR="00334440">
        <w:rPr>
          <w:lang w:val="de-DE"/>
        </w:rPr>
        <w:t xml:space="preserve"> und ein </w:t>
      </w:r>
      <w:proofErr w:type="spellStart"/>
      <w:r w:rsidR="00334440" w:rsidRPr="00334440">
        <w:rPr>
          <w:u w:val="single"/>
          <w:lang w:val="de-DE"/>
        </w:rPr>
        <w:t>Videostream</w:t>
      </w:r>
      <w:proofErr w:type="spellEnd"/>
      <w:r w:rsidR="00334440">
        <w:rPr>
          <w:lang w:val="de-DE"/>
        </w:rPr>
        <w:t xml:space="preserve"> des Pressegesprächs</w:t>
      </w:r>
      <w:r w:rsidRPr="00403B4D">
        <w:rPr>
          <w:lang w:val="de-DE"/>
        </w:rPr>
        <w:t xml:space="preserve"> </w:t>
      </w:r>
      <w:r w:rsidR="00CF404B" w:rsidRPr="00403B4D">
        <w:rPr>
          <w:lang w:val="de-DE"/>
        </w:rPr>
        <w:t xml:space="preserve">stehen Ihnen unter folgendem Link </w:t>
      </w:r>
      <w:r w:rsidR="000E33C9" w:rsidRPr="00403B4D">
        <w:rPr>
          <w:lang w:val="de-DE"/>
        </w:rPr>
        <w:t>zur Verfügung:</w:t>
      </w:r>
      <w:r w:rsidR="00B84632" w:rsidRPr="00403B4D">
        <w:rPr>
          <w:lang w:val="de-DE"/>
        </w:rPr>
        <w:t xml:space="preserve"> </w:t>
      </w:r>
      <w:hyperlink r:id="rId9" w:history="1">
        <w:r w:rsidR="00334440" w:rsidRPr="00684CC3">
          <w:rPr>
            <w:rStyle w:val="Hyperlink"/>
          </w:rPr>
          <w:t>http://www.publichealth.at/portfolio-items/Unbekanntes-Diabetesland/</w:t>
        </w:r>
      </w:hyperlink>
    </w:p>
    <w:p w14:paraId="2CD47E82" w14:textId="78A2D044" w:rsidR="00DA0789" w:rsidRDefault="00107D0E" w:rsidP="00B61875">
      <w:pPr>
        <w:spacing w:after="160" w:line="259" w:lineRule="auto"/>
        <w:rPr>
          <w:rStyle w:val="Hyperlink"/>
        </w:rPr>
      </w:pPr>
      <w:r w:rsidRPr="00403B4D">
        <w:rPr>
          <w:u w:val="single"/>
          <w:lang w:val="de-DE"/>
        </w:rPr>
        <w:t>Rückfragehinweis:</w:t>
      </w:r>
      <w:r w:rsidR="00B61875" w:rsidRPr="00403B4D">
        <w:rPr>
          <w:u w:val="single"/>
          <w:lang w:val="de-DE"/>
        </w:rPr>
        <w:br/>
      </w:r>
      <w:r w:rsidRPr="00403B4D">
        <w:rPr>
          <w:lang w:val="de-DE"/>
        </w:rPr>
        <w:t>Public Health PR</w:t>
      </w:r>
      <w:r w:rsidR="00E00AEE" w:rsidRPr="00403B4D">
        <w:rPr>
          <w:lang w:val="de-DE"/>
        </w:rPr>
        <w:t xml:space="preserve">; </w:t>
      </w:r>
      <w:r w:rsidRPr="00403B4D">
        <w:rPr>
          <w:lang w:val="de-DE"/>
        </w:rPr>
        <w:t xml:space="preserve">Mag. </w:t>
      </w:r>
      <w:r w:rsidR="004D7153" w:rsidRPr="00403B4D">
        <w:rPr>
          <w:lang w:val="de-DE"/>
        </w:rPr>
        <w:t>Michael Leitner</w:t>
      </w:r>
      <w:r w:rsidRPr="00403B4D">
        <w:rPr>
          <w:lang w:val="de-DE"/>
        </w:rPr>
        <w:t>, MAS</w:t>
      </w:r>
      <w:r w:rsidR="007C0AF2" w:rsidRPr="00403B4D">
        <w:rPr>
          <w:lang w:val="de-DE"/>
        </w:rPr>
        <w:br/>
      </w:r>
      <w:r w:rsidRPr="00403B4D">
        <w:rPr>
          <w:lang w:val="de-DE"/>
        </w:rPr>
        <w:t xml:space="preserve">Tel.: </w:t>
      </w:r>
      <w:r w:rsidR="00CD192C" w:rsidRPr="00403B4D">
        <w:rPr>
          <w:lang w:val="de-DE"/>
        </w:rPr>
        <w:t>01/60 20 530/9</w:t>
      </w:r>
      <w:r w:rsidR="004D7153" w:rsidRPr="00403B4D">
        <w:rPr>
          <w:lang w:val="de-DE"/>
        </w:rPr>
        <w:t>1</w:t>
      </w:r>
      <w:r w:rsidR="00F164C8" w:rsidRPr="00403B4D">
        <w:rPr>
          <w:lang w:val="de-DE"/>
        </w:rPr>
        <w:t xml:space="preserve">; </w:t>
      </w:r>
      <w:r w:rsidRPr="00403B4D">
        <w:rPr>
          <w:lang w:val="de-DE"/>
        </w:rPr>
        <w:t xml:space="preserve">Mail: </w:t>
      </w:r>
      <w:hyperlink r:id="rId10" w:history="1">
        <w:r w:rsidR="004D7153" w:rsidRPr="0087466F">
          <w:rPr>
            <w:rStyle w:val="Hyperlink"/>
          </w:rPr>
          <w:t>michael.leitner@publichealth.at</w:t>
        </w:r>
      </w:hyperlink>
      <w:r w:rsidR="00E00AEE" w:rsidRPr="0087466F">
        <w:rPr>
          <w:rStyle w:val="Hyperlink"/>
        </w:rPr>
        <w:t xml:space="preserve"> </w:t>
      </w:r>
    </w:p>
    <w:p w14:paraId="2B40A73C" w14:textId="7ECD1734" w:rsidR="002177E3" w:rsidRDefault="002177E3" w:rsidP="00B61875">
      <w:pPr>
        <w:spacing w:after="160" w:line="259" w:lineRule="auto"/>
        <w:rPr>
          <w:lang w:val="de-DE"/>
        </w:rPr>
      </w:pPr>
      <w:r w:rsidRPr="002177E3">
        <w:rPr>
          <w:lang w:val="de-DE"/>
        </w:rPr>
        <w:t>Österreichische Ärztekammer, Mag. Sascha Bunda</w:t>
      </w:r>
      <w:r w:rsidRPr="002177E3">
        <w:rPr>
          <w:lang w:val="de-DE"/>
        </w:rPr>
        <w:br/>
        <w:t xml:space="preserve">Tel.: 01/514063341; Mail: </w:t>
      </w:r>
      <w:hyperlink r:id="rId11" w:history="1">
        <w:r w:rsidRPr="002D16F8">
          <w:rPr>
            <w:rStyle w:val="Hyperlink"/>
            <w:lang w:val="de-DE"/>
          </w:rPr>
          <w:t>s.bunda@aerztekammer.at</w:t>
        </w:r>
      </w:hyperlink>
    </w:p>
    <w:p w14:paraId="55F5928D" w14:textId="77777777" w:rsidR="002177E3" w:rsidRPr="002177E3" w:rsidRDefault="002177E3" w:rsidP="00B61875">
      <w:pPr>
        <w:spacing w:after="160" w:line="259" w:lineRule="auto"/>
        <w:rPr>
          <w:lang w:val="de-DE"/>
        </w:rPr>
      </w:pPr>
    </w:p>
    <w:sectPr w:rsidR="002177E3" w:rsidRPr="002177E3" w:rsidSect="00B61875">
      <w:headerReference w:type="default" r:id="rId12"/>
      <w:footerReference w:type="default" r:id="rId13"/>
      <w:pgSz w:w="11906" w:h="16838"/>
      <w:pgMar w:top="1276"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EC2C" w14:textId="77777777" w:rsidR="00E247A5" w:rsidRDefault="00E247A5" w:rsidP="0040713E">
      <w:pPr>
        <w:spacing w:after="0" w:line="240" w:lineRule="auto"/>
      </w:pPr>
      <w:r>
        <w:separator/>
      </w:r>
    </w:p>
  </w:endnote>
  <w:endnote w:type="continuationSeparator" w:id="0">
    <w:p w14:paraId="765DB7CF" w14:textId="77777777" w:rsidR="00E247A5" w:rsidRDefault="00E247A5" w:rsidP="0040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imes CE"/>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0565" w14:textId="2E48F43C" w:rsidR="00BF2ABD" w:rsidRDefault="00BF2ABD">
    <w:pPr>
      <w:pStyle w:val="Fuzeile"/>
      <w:jc w:val="right"/>
    </w:pPr>
    <w:r>
      <w:fldChar w:fldCharType="begin"/>
    </w:r>
    <w:r>
      <w:instrText>PAGE   \* MERGEFORMAT</w:instrText>
    </w:r>
    <w:r>
      <w:fldChar w:fldCharType="separate"/>
    </w:r>
    <w:r w:rsidR="002177E3" w:rsidRPr="002177E3">
      <w:rPr>
        <w:noProof/>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0190" w14:textId="77777777" w:rsidR="00E247A5" w:rsidRDefault="00E247A5" w:rsidP="0040713E">
      <w:pPr>
        <w:spacing w:after="0" w:line="240" w:lineRule="auto"/>
      </w:pPr>
      <w:r>
        <w:separator/>
      </w:r>
    </w:p>
  </w:footnote>
  <w:footnote w:type="continuationSeparator" w:id="0">
    <w:p w14:paraId="5863E852" w14:textId="77777777" w:rsidR="00E247A5" w:rsidRDefault="00E247A5" w:rsidP="0040713E">
      <w:pPr>
        <w:spacing w:after="0" w:line="240" w:lineRule="auto"/>
      </w:pPr>
      <w:r>
        <w:continuationSeparator/>
      </w:r>
    </w:p>
  </w:footnote>
  <w:footnote w:id="1">
    <w:p w14:paraId="3A0278F8" w14:textId="77777777" w:rsidR="00387881" w:rsidRPr="00840371" w:rsidRDefault="00387881" w:rsidP="00387881">
      <w:pPr>
        <w:pStyle w:val="Funotentext"/>
        <w:rPr>
          <w:lang w:val="de-DE"/>
        </w:rPr>
      </w:pPr>
      <w:r>
        <w:rPr>
          <w:rStyle w:val="Funotenzeichen"/>
        </w:rPr>
        <w:footnoteRef/>
      </w:r>
      <w:r>
        <w:t xml:space="preserve"> </w:t>
      </w:r>
      <w:r w:rsidRPr="00840371">
        <w:t>Ziegler D et al, Diabetes Care, 2008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79CC" w14:textId="4B87BC0B" w:rsidR="009C0FD2" w:rsidRDefault="00CD5440" w:rsidP="00CD5440">
    <w:pPr>
      <w:pStyle w:val="Kopfzeile"/>
      <w:tabs>
        <w:tab w:val="clear" w:pos="4536"/>
        <w:tab w:val="clear" w:pos="9072"/>
        <w:tab w:val="left" w:pos="726"/>
      </w:tabs>
    </w:pPr>
    <w:r>
      <w:rPr>
        <w:noProof/>
      </w:rPr>
      <w:drawing>
        <wp:anchor distT="0" distB="0" distL="114300" distR="114300" simplePos="0" relativeHeight="251660288" behindDoc="1" locked="0" layoutInCell="1" allowOverlap="1" wp14:anchorId="66548B4B" wp14:editId="2AE6F7CA">
          <wp:simplePos x="0" y="0"/>
          <wp:positionH relativeFrom="column">
            <wp:posOffset>4585970</wp:posOffset>
          </wp:positionH>
          <wp:positionV relativeFrom="paragraph">
            <wp:posOffset>-98756</wp:posOffset>
          </wp:positionV>
          <wp:extent cx="1175906" cy="691764"/>
          <wp:effectExtent l="0" t="0" r="5715" b="0"/>
          <wp:wrapNone/>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906" cy="691764"/>
                  </a:xfrm>
                  <a:prstGeom prst="rect">
                    <a:avLst/>
                  </a:prstGeom>
                  <a:noFill/>
                  <a:ln>
                    <a:noFill/>
                  </a:ln>
                </pic:spPr>
              </pic:pic>
            </a:graphicData>
          </a:graphic>
          <wp14:sizeRelH relativeFrom="page">
            <wp14:pctWidth>0</wp14:pctWidth>
          </wp14:sizeRelH>
          <wp14:sizeRelV relativeFrom="page">
            <wp14:pctHeight>0</wp14:pctHeight>
          </wp14:sizeRelV>
        </wp:anchor>
      </w:drawing>
    </w:r>
    <w:r w:rsidR="0042606D" w:rsidRPr="00A66351">
      <w:rPr>
        <w:noProof/>
        <w:color w:val="000000"/>
        <w:sz w:val="28"/>
        <w:lang w:val="de-AT" w:eastAsia="de-AT"/>
      </w:rPr>
      <w:drawing>
        <wp:anchor distT="0" distB="0" distL="114300" distR="114300" simplePos="0" relativeHeight="251659264" behindDoc="1" locked="0" layoutInCell="1" allowOverlap="0" wp14:anchorId="4E12CDC4" wp14:editId="77934C07">
          <wp:simplePos x="0" y="0"/>
          <wp:positionH relativeFrom="column">
            <wp:posOffset>-74626</wp:posOffset>
          </wp:positionH>
          <wp:positionV relativeFrom="paragraph">
            <wp:posOffset>-97155</wp:posOffset>
          </wp:positionV>
          <wp:extent cx="3224530" cy="457200"/>
          <wp:effectExtent l="0" t="0" r="0" b="0"/>
          <wp:wrapTight wrapText="bothSides">
            <wp:wrapPolygon edited="0">
              <wp:start x="0" y="0"/>
              <wp:lineTo x="0" y="20700"/>
              <wp:lineTo x="21438" y="20700"/>
              <wp:lineTo x="2143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45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65pt;height:92.65pt" o:bullet="t">
        <v:imagedata r:id="rId1" o:title="Button"/>
      </v:shape>
    </w:pict>
  </w:numPicBullet>
  <w:abstractNum w:abstractNumId="0" w15:restartNumberingAfterBreak="0">
    <w:nsid w:val="FFFFFF1D"/>
    <w:multiLevelType w:val="multilevel"/>
    <w:tmpl w:val="FA8A4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23E52"/>
    <w:multiLevelType w:val="hybridMultilevel"/>
    <w:tmpl w:val="09FA1DE8"/>
    <w:lvl w:ilvl="0" w:tplc="CB2A84F8">
      <w:start w:val="1"/>
      <w:numFmt w:val="bullet"/>
      <w:lvlText w:val="•"/>
      <w:lvlJc w:val="left"/>
      <w:pPr>
        <w:tabs>
          <w:tab w:val="num" w:pos="720"/>
        </w:tabs>
        <w:ind w:left="720" w:hanging="360"/>
      </w:pPr>
      <w:rPr>
        <w:rFonts w:ascii="Times New Roman" w:hAnsi="Times New Roman" w:hint="default"/>
      </w:rPr>
    </w:lvl>
    <w:lvl w:ilvl="1" w:tplc="C7384BD0" w:tentative="1">
      <w:start w:val="1"/>
      <w:numFmt w:val="bullet"/>
      <w:lvlText w:val="•"/>
      <w:lvlJc w:val="left"/>
      <w:pPr>
        <w:tabs>
          <w:tab w:val="num" w:pos="1440"/>
        </w:tabs>
        <w:ind w:left="1440" w:hanging="360"/>
      </w:pPr>
      <w:rPr>
        <w:rFonts w:ascii="Times New Roman" w:hAnsi="Times New Roman" w:hint="default"/>
      </w:rPr>
    </w:lvl>
    <w:lvl w:ilvl="2" w:tplc="F580EAE8" w:tentative="1">
      <w:start w:val="1"/>
      <w:numFmt w:val="bullet"/>
      <w:lvlText w:val="•"/>
      <w:lvlJc w:val="left"/>
      <w:pPr>
        <w:tabs>
          <w:tab w:val="num" w:pos="2160"/>
        </w:tabs>
        <w:ind w:left="2160" w:hanging="360"/>
      </w:pPr>
      <w:rPr>
        <w:rFonts w:ascii="Times New Roman" w:hAnsi="Times New Roman" w:hint="default"/>
      </w:rPr>
    </w:lvl>
    <w:lvl w:ilvl="3" w:tplc="683C4AD4" w:tentative="1">
      <w:start w:val="1"/>
      <w:numFmt w:val="bullet"/>
      <w:lvlText w:val="•"/>
      <w:lvlJc w:val="left"/>
      <w:pPr>
        <w:tabs>
          <w:tab w:val="num" w:pos="2880"/>
        </w:tabs>
        <w:ind w:left="2880" w:hanging="360"/>
      </w:pPr>
      <w:rPr>
        <w:rFonts w:ascii="Times New Roman" w:hAnsi="Times New Roman" w:hint="default"/>
      </w:rPr>
    </w:lvl>
    <w:lvl w:ilvl="4" w:tplc="0158EE94" w:tentative="1">
      <w:start w:val="1"/>
      <w:numFmt w:val="bullet"/>
      <w:lvlText w:val="•"/>
      <w:lvlJc w:val="left"/>
      <w:pPr>
        <w:tabs>
          <w:tab w:val="num" w:pos="3600"/>
        </w:tabs>
        <w:ind w:left="3600" w:hanging="360"/>
      </w:pPr>
      <w:rPr>
        <w:rFonts w:ascii="Times New Roman" w:hAnsi="Times New Roman" w:hint="default"/>
      </w:rPr>
    </w:lvl>
    <w:lvl w:ilvl="5" w:tplc="3F0AC08C" w:tentative="1">
      <w:start w:val="1"/>
      <w:numFmt w:val="bullet"/>
      <w:lvlText w:val="•"/>
      <w:lvlJc w:val="left"/>
      <w:pPr>
        <w:tabs>
          <w:tab w:val="num" w:pos="4320"/>
        </w:tabs>
        <w:ind w:left="4320" w:hanging="360"/>
      </w:pPr>
      <w:rPr>
        <w:rFonts w:ascii="Times New Roman" w:hAnsi="Times New Roman" w:hint="default"/>
      </w:rPr>
    </w:lvl>
    <w:lvl w:ilvl="6" w:tplc="3D84715A" w:tentative="1">
      <w:start w:val="1"/>
      <w:numFmt w:val="bullet"/>
      <w:lvlText w:val="•"/>
      <w:lvlJc w:val="left"/>
      <w:pPr>
        <w:tabs>
          <w:tab w:val="num" w:pos="5040"/>
        </w:tabs>
        <w:ind w:left="5040" w:hanging="360"/>
      </w:pPr>
      <w:rPr>
        <w:rFonts w:ascii="Times New Roman" w:hAnsi="Times New Roman" w:hint="default"/>
      </w:rPr>
    </w:lvl>
    <w:lvl w:ilvl="7" w:tplc="22A20AA8" w:tentative="1">
      <w:start w:val="1"/>
      <w:numFmt w:val="bullet"/>
      <w:lvlText w:val="•"/>
      <w:lvlJc w:val="left"/>
      <w:pPr>
        <w:tabs>
          <w:tab w:val="num" w:pos="5760"/>
        </w:tabs>
        <w:ind w:left="5760" w:hanging="360"/>
      </w:pPr>
      <w:rPr>
        <w:rFonts w:ascii="Times New Roman" w:hAnsi="Times New Roman" w:hint="default"/>
      </w:rPr>
    </w:lvl>
    <w:lvl w:ilvl="8" w:tplc="5276D4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8F04D3"/>
    <w:multiLevelType w:val="hybridMultilevel"/>
    <w:tmpl w:val="8092C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FAF"/>
    <w:multiLevelType w:val="multilevel"/>
    <w:tmpl w:val="B6A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D0EBA"/>
    <w:multiLevelType w:val="hybridMultilevel"/>
    <w:tmpl w:val="8924CA96"/>
    <w:lvl w:ilvl="0" w:tplc="97A65AB8">
      <w:start w:val="1"/>
      <w:numFmt w:val="bullet"/>
      <w:lvlText w:val=""/>
      <w:lvlPicBulletId w:val="0"/>
      <w:lvlJc w:val="left"/>
      <w:pPr>
        <w:tabs>
          <w:tab w:val="num" w:pos="390"/>
        </w:tabs>
        <w:ind w:left="390" w:hanging="360"/>
      </w:pPr>
      <w:rPr>
        <w:rFonts w:ascii="Symbol" w:hAnsi="Symbol" w:hint="default"/>
      </w:rPr>
    </w:lvl>
    <w:lvl w:ilvl="1" w:tplc="D66CA100">
      <w:start w:val="1"/>
      <w:numFmt w:val="bullet"/>
      <w:lvlText w:val=""/>
      <w:lvlPicBulletId w:val="0"/>
      <w:lvlJc w:val="left"/>
      <w:pPr>
        <w:tabs>
          <w:tab w:val="num" w:pos="1110"/>
        </w:tabs>
        <w:ind w:left="1110" w:hanging="360"/>
      </w:pPr>
      <w:rPr>
        <w:rFonts w:ascii="Symbol" w:hAnsi="Symbol" w:hint="default"/>
      </w:rPr>
    </w:lvl>
    <w:lvl w:ilvl="2" w:tplc="119A7EEC">
      <w:start w:val="1"/>
      <w:numFmt w:val="bullet"/>
      <w:lvlText w:val=""/>
      <w:lvlPicBulletId w:val="0"/>
      <w:lvlJc w:val="left"/>
      <w:pPr>
        <w:tabs>
          <w:tab w:val="num" w:pos="1830"/>
        </w:tabs>
        <w:ind w:left="1830" w:hanging="360"/>
      </w:pPr>
      <w:rPr>
        <w:rFonts w:ascii="Symbol" w:hAnsi="Symbol" w:hint="default"/>
      </w:rPr>
    </w:lvl>
    <w:lvl w:ilvl="3" w:tplc="83BEA564">
      <w:start w:val="1"/>
      <w:numFmt w:val="bullet"/>
      <w:lvlText w:val=""/>
      <w:lvlPicBulletId w:val="0"/>
      <w:lvlJc w:val="left"/>
      <w:pPr>
        <w:tabs>
          <w:tab w:val="num" w:pos="2550"/>
        </w:tabs>
        <w:ind w:left="2550" w:hanging="360"/>
      </w:pPr>
      <w:rPr>
        <w:rFonts w:ascii="Symbol" w:hAnsi="Symbol" w:hint="default"/>
      </w:rPr>
    </w:lvl>
    <w:lvl w:ilvl="4" w:tplc="5B80A880" w:tentative="1">
      <w:start w:val="1"/>
      <w:numFmt w:val="bullet"/>
      <w:lvlText w:val=""/>
      <w:lvlPicBulletId w:val="0"/>
      <w:lvlJc w:val="left"/>
      <w:pPr>
        <w:tabs>
          <w:tab w:val="num" w:pos="3270"/>
        </w:tabs>
        <w:ind w:left="3270" w:hanging="360"/>
      </w:pPr>
      <w:rPr>
        <w:rFonts w:ascii="Symbol" w:hAnsi="Symbol" w:hint="default"/>
      </w:rPr>
    </w:lvl>
    <w:lvl w:ilvl="5" w:tplc="C8FE706A" w:tentative="1">
      <w:start w:val="1"/>
      <w:numFmt w:val="bullet"/>
      <w:lvlText w:val=""/>
      <w:lvlPicBulletId w:val="0"/>
      <w:lvlJc w:val="left"/>
      <w:pPr>
        <w:tabs>
          <w:tab w:val="num" w:pos="3990"/>
        </w:tabs>
        <w:ind w:left="3990" w:hanging="360"/>
      </w:pPr>
      <w:rPr>
        <w:rFonts w:ascii="Symbol" w:hAnsi="Symbol" w:hint="default"/>
      </w:rPr>
    </w:lvl>
    <w:lvl w:ilvl="6" w:tplc="1A7666A8" w:tentative="1">
      <w:start w:val="1"/>
      <w:numFmt w:val="bullet"/>
      <w:lvlText w:val=""/>
      <w:lvlPicBulletId w:val="0"/>
      <w:lvlJc w:val="left"/>
      <w:pPr>
        <w:tabs>
          <w:tab w:val="num" w:pos="4710"/>
        </w:tabs>
        <w:ind w:left="4710" w:hanging="360"/>
      </w:pPr>
      <w:rPr>
        <w:rFonts w:ascii="Symbol" w:hAnsi="Symbol" w:hint="default"/>
      </w:rPr>
    </w:lvl>
    <w:lvl w:ilvl="7" w:tplc="AB3463B8" w:tentative="1">
      <w:start w:val="1"/>
      <w:numFmt w:val="bullet"/>
      <w:lvlText w:val=""/>
      <w:lvlPicBulletId w:val="0"/>
      <w:lvlJc w:val="left"/>
      <w:pPr>
        <w:tabs>
          <w:tab w:val="num" w:pos="5430"/>
        </w:tabs>
        <w:ind w:left="5430" w:hanging="360"/>
      </w:pPr>
      <w:rPr>
        <w:rFonts w:ascii="Symbol" w:hAnsi="Symbol" w:hint="default"/>
      </w:rPr>
    </w:lvl>
    <w:lvl w:ilvl="8" w:tplc="21122AA6" w:tentative="1">
      <w:start w:val="1"/>
      <w:numFmt w:val="bullet"/>
      <w:lvlText w:val=""/>
      <w:lvlPicBulletId w:val="0"/>
      <w:lvlJc w:val="left"/>
      <w:pPr>
        <w:tabs>
          <w:tab w:val="num" w:pos="6150"/>
        </w:tabs>
        <w:ind w:left="6150" w:hanging="360"/>
      </w:pPr>
      <w:rPr>
        <w:rFonts w:ascii="Symbol" w:hAnsi="Symbol" w:hint="default"/>
      </w:rPr>
    </w:lvl>
  </w:abstractNum>
  <w:abstractNum w:abstractNumId="5" w15:restartNumberingAfterBreak="0">
    <w:nsid w:val="17CD5662"/>
    <w:multiLevelType w:val="multilevel"/>
    <w:tmpl w:val="6B6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0592F"/>
    <w:multiLevelType w:val="hybridMultilevel"/>
    <w:tmpl w:val="5C8A8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18000B"/>
    <w:multiLevelType w:val="hybridMultilevel"/>
    <w:tmpl w:val="925C5342"/>
    <w:lvl w:ilvl="0" w:tplc="92287060">
      <w:start w:val="1"/>
      <w:numFmt w:val="bullet"/>
      <w:lvlText w:val="•"/>
      <w:lvlJc w:val="left"/>
      <w:pPr>
        <w:tabs>
          <w:tab w:val="num" w:pos="720"/>
        </w:tabs>
        <w:ind w:left="720" w:hanging="360"/>
      </w:pPr>
      <w:rPr>
        <w:rFonts w:ascii="Times New Roman" w:hAnsi="Times New Roman" w:hint="default"/>
      </w:rPr>
    </w:lvl>
    <w:lvl w:ilvl="1" w:tplc="81B4403E" w:tentative="1">
      <w:start w:val="1"/>
      <w:numFmt w:val="bullet"/>
      <w:lvlText w:val="•"/>
      <w:lvlJc w:val="left"/>
      <w:pPr>
        <w:tabs>
          <w:tab w:val="num" w:pos="1440"/>
        </w:tabs>
        <w:ind w:left="1440" w:hanging="360"/>
      </w:pPr>
      <w:rPr>
        <w:rFonts w:ascii="Times New Roman" w:hAnsi="Times New Roman" w:hint="default"/>
      </w:rPr>
    </w:lvl>
    <w:lvl w:ilvl="2" w:tplc="DD2208E0" w:tentative="1">
      <w:start w:val="1"/>
      <w:numFmt w:val="bullet"/>
      <w:lvlText w:val="•"/>
      <w:lvlJc w:val="left"/>
      <w:pPr>
        <w:tabs>
          <w:tab w:val="num" w:pos="2160"/>
        </w:tabs>
        <w:ind w:left="2160" w:hanging="360"/>
      </w:pPr>
      <w:rPr>
        <w:rFonts w:ascii="Times New Roman" w:hAnsi="Times New Roman" w:hint="default"/>
      </w:rPr>
    </w:lvl>
    <w:lvl w:ilvl="3" w:tplc="FE72E4E0" w:tentative="1">
      <w:start w:val="1"/>
      <w:numFmt w:val="bullet"/>
      <w:lvlText w:val="•"/>
      <w:lvlJc w:val="left"/>
      <w:pPr>
        <w:tabs>
          <w:tab w:val="num" w:pos="2880"/>
        </w:tabs>
        <w:ind w:left="2880" w:hanging="360"/>
      </w:pPr>
      <w:rPr>
        <w:rFonts w:ascii="Times New Roman" w:hAnsi="Times New Roman" w:hint="default"/>
      </w:rPr>
    </w:lvl>
    <w:lvl w:ilvl="4" w:tplc="F1ECA130" w:tentative="1">
      <w:start w:val="1"/>
      <w:numFmt w:val="bullet"/>
      <w:lvlText w:val="•"/>
      <w:lvlJc w:val="left"/>
      <w:pPr>
        <w:tabs>
          <w:tab w:val="num" w:pos="3600"/>
        </w:tabs>
        <w:ind w:left="3600" w:hanging="360"/>
      </w:pPr>
      <w:rPr>
        <w:rFonts w:ascii="Times New Roman" w:hAnsi="Times New Roman" w:hint="default"/>
      </w:rPr>
    </w:lvl>
    <w:lvl w:ilvl="5" w:tplc="37FAC378" w:tentative="1">
      <w:start w:val="1"/>
      <w:numFmt w:val="bullet"/>
      <w:lvlText w:val="•"/>
      <w:lvlJc w:val="left"/>
      <w:pPr>
        <w:tabs>
          <w:tab w:val="num" w:pos="4320"/>
        </w:tabs>
        <w:ind w:left="4320" w:hanging="360"/>
      </w:pPr>
      <w:rPr>
        <w:rFonts w:ascii="Times New Roman" w:hAnsi="Times New Roman" w:hint="default"/>
      </w:rPr>
    </w:lvl>
    <w:lvl w:ilvl="6" w:tplc="4AEA46EE" w:tentative="1">
      <w:start w:val="1"/>
      <w:numFmt w:val="bullet"/>
      <w:lvlText w:val="•"/>
      <w:lvlJc w:val="left"/>
      <w:pPr>
        <w:tabs>
          <w:tab w:val="num" w:pos="5040"/>
        </w:tabs>
        <w:ind w:left="5040" w:hanging="360"/>
      </w:pPr>
      <w:rPr>
        <w:rFonts w:ascii="Times New Roman" w:hAnsi="Times New Roman" w:hint="default"/>
      </w:rPr>
    </w:lvl>
    <w:lvl w:ilvl="7" w:tplc="80DC0C8E" w:tentative="1">
      <w:start w:val="1"/>
      <w:numFmt w:val="bullet"/>
      <w:lvlText w:val="•"/>
      <w:lvlJc w:val="left"/>
      <w:pPr>
        <w:tabs>
          <w:tab w:val="num" w:pos="5760"/>
        </w:tabs>
        <w:ind w:left="5760" w:hanging="360"/>
      </w:pPr>
      <w:rPr>
        <w:rFonts w:ascii="Times New Roman" w:hAnsi="Times New Roman" w:hint="default"/>
      </w:rPr>
    </w:lvl>
    <w:lvl w:ilvl="8" w:tplc="023ADD3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B6757D1"/>
    <w:multiLevelType w:val="hybridMultilevel"/>
    <w:tmpl w:val="7786EE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637E6E"/>
    <w:multiLevelType w:val="hybridMultilevel"/>
    <w:tmpl w:val="1B82D1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7637E4"/>
    <w:multiLevelType w:val="hybridMultilevel"/>
    <w:tmpl w:val="D3A875A8"/>
    <w:lvl w:ilvl="0" w:tplc="1A9C435E">
      <w:start w:val="1"/>
      <w:numFmt w:val="bullet"/>
      <w:lvlText w:val=""/>
      <w:lvlJc w:val="left"/>
      <w:pPr>
        <w:tabs>
          <w:tab w:val="num" w:pos="720"/>
        </w:tabs>
        <w:ind w:left="720" w:hanging="360"/>
      </w:pPr>
      <w:rPr>
        <w:rFonts w:ascii="Wingdings" w:hAnsi="Wingdings" w:hint="default"/>
      </w:rPr>
    </w:lvl>
    <w:lvl w:ilvl="1" w:tplc="E0F48764" w:tentative="1">
      <w:start w:val="1"/>
      <w:numFmt w:val="bullet"/>
      <w:lvlText w:val=""/>
      <w:lvlJc w:val="left"/>
      <w:pPr>
        <w:tabs>
          <w:tab w:val="num" w:pos="1440"/>
        </w:tabs>
        <w:ind w:left="1440" w:hanging="360"/>
      </w:pPr>
      <w:rPr>
        <w:rFonts w:ascii="Wingdings" w:hAnsi="Wingdings" w:hint="default"/>
      </w:rPr>
    </w:lvl>
    <w:lvl w:ilvl="2" w:tplc="95DA559A" w:tentative="1">
      <w:start w:val="1"/>
      <w:numFmt w:val="bullet"/>
      <w:lvlText w:val=""/>
      <w:lvlJc w:val="left"/>
      <w:pPr>
        <w:tabs>
          <w:tab w:val="num" w:pos="2160"/>
        </w:tabs>
        <w:ind w:left="2160" w:hanging="360"/>
      </w:pPr>
      <w:rPr>
        <w:rFonts w:ascii="Wingdings" w:hAnsi="Wingdings" w:hint="default"/>
      </w:rPr>
    </w:lvl>
    <w:lvl w:ilvl="3" w:tplc="851879E4" w:tentative="1">
      <w:start w:val="1"/>
      <w:numFmt w:val="bullet"/>
      <w:lvlText w:val=""/>
      <w:lvlJc w:val="left"/>
      <w:pPr>
        <w:tabs>
          <w:tab w:val="num" w:pos="2880"/>
        </w:tabs>
        <w:ind w:left="2880" w:hanging="360"/>
      </w:pPr>
      <w:rPr>
        <w:rFonts w:ascii="Wingdings" w:hAnsi="Wingdings" w:hint="default"/>
      </w:rPr>
    </w:lvl>
    <w:lvl w:ilvl="4" w:tplc="9096470A" w:tentative="1">
      <w:start w:val="1"/>
      <w:numFmt w:val="bullet"/>
      <w:lvlText w:val=""/>
      <w:lvlJc w:val="left"/>
      <w:pPr>
        <w:tabs>
          <w:tab w:val="num" w:pos="3600"/>
        </w:tabs>
        <w:ind w:left="3600" w:hanging="360"/>
      </w:pPr>
      <w:rPr>
        <w:rFonts w:ascii="Wingdings" w:hAnsi="Wingdings" w:hint="default"/>
      </w:rPr>
    </w:lvl>
    <w:lvl w:ilvl="5" w:tplc="CDDAA36C" w:tentative="1">
      <w:start w:val="1"/>
      <w:numFmt w:val="bullet"/>
      <w:lvlText w:val=""/>
      <w:lvlJc w:val="left"/>
      <w:pPr>
        <w:tabs>
          <w:tab w:val="num" w:pos="4320"/>
        </w:tabs>
        <w:ind w:left="4320" w:hanging="360"/>
      </w:pPr>
      <w:rPr>
        <w:rFonts w:ascii="Wingdings" w:hAnsi="Wingdings" w:hint="default"/>
      </w:rPr>
    </w:lvl>
    <w:lvl w:ilvl="6" w:tplc="F5F09A26" w:tentative="1">
      <w:start w:val="1"/>
      <w:numFmt w:val="bullet"/>
      <w:lvlText w:val=""/>
      <w:lvlJc w:val="left"/>
      <w:pPr>
        <w:tabs>
          <w:tab w:val="num" w:pos="5040"/>
        </w:tabs>
        <w:ind w:left="5040" w:hanging="360"/>
      </w:pPr>
      <w:rPr>
        <w:rFonts w:ascii="Wingdings" w:hAnsi="Wingdings" w:hint="default"/>
      </w:rPr>
    </w:lvl>
    <w:lvl w:ilvl="7" w:tplc="2654CE92" w:tentative="1">
      <w:start w:val="1"/>
      <w:numFmt w:val="bullet"/>
      <w:lvlText w:val=""/>
      <w:lvlJc w:val="left"/>
      <w:pPr>
        <w:tabs>
          <w:tab w:val="num" w:pos="5760"/>
        </w:tabs>
        <w:ind w:left="5760" w:hanging="360"/>
      </w:pPr>
      <w:rPr>
        <w:rFonts w:ascii="Wingdings" w:hAnsi="Wingdings" w:hint="default"/>
      </w:rPr>
    </w:lvl>
    <w:lvl w:ilvl="8" w:tplc="73FE73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6193A"/>
    <w:multiLevelType w:val="hybridMultilevel"/>
    <w:tmpl w:val="4A76E2F4"/>
    <w:lvl w:ilvl="0" w:tplc="56DC999A">
      <w:numFmt w:val="bullet"/>
      <w:lvlText w:val="-"/>
      <w:lvlJc w:val="left"/>
      <w:pPr>
        <w:ind w:left="360" w:hanging="360"/>
      </w:pPr>
      <w:rPr>
        <w:rFonts w:ascii="Arial" w:eastAsia="Calibr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7B7155A"/>
    <w:multiLevelType w:val="hybridMultilevel"/>
    <w:tmpl w:val="7EF636A2"/>
    <w:lvl w:ilvl="0" w:tplc="30221614">
      <w:start w:val="1"/>
      <w:numFmt w:val="bullet"/>
      <w:lvlText w:val=""/>
      <w:lvlJc w:val="left"/>
      <w:pPr>
        <w:tabs>
          <w:tab w:val="num" w:pos="720"/>
        </w:tabs>
        <w:ind w:left="720" w:hanging="360"/>
      </w:pPr>
      <w:rPr>
        <w:rFonts w:ascii="Wingdings" w:hAnsi="Wingdings" w:hint="default"/>
      </w:rPr>
    </w:lvl>
    <w:lvl w:ilvl="1" w:tplc="60E246B4" w:tentative="1">
      <w:start w:val="1"/>
      <w:numFmt w:val="bullet"/>
      <w:lvlText w:val=""/>
      <w:lvlJc w:val="left"/>
      <w:pPr>
        <w:tabs>
          <w:tab w:val="num" w:pos="1440"/>
        </w:tabs>
        <w:ind w:left="1440" w:hanging="360"/>
      </w:pPr>
      <w:rPr>
        <w:rFonts w:ascii="Wingdings" w:hAnsi="Wingdings" w:hint="default"/>
      </w:rPr>
    </w:lvl>
    <w:lvl w:ilvl="2" w:tplc="E8EAFAF0" w:tentative="1">
      <w:start w:val="1"/>
      <w:numFmt w:val="bullet"/>
      <w:lvlText w:val=""/>
      <w:lvlJc w:val="left"/>
      <w:pPr>
        <w:tabs>
          <w:tab w:val="num" w:pos="2160"/>
        </w:tabs>
        <w:ind w:left="2160" w:hanging="360"/>
      </w:pPr>
      <w:rPr>
        <w:rFonts w:ascii="Wingdings" w:hAnsi="Wingdings" w:hint="default"/>
      </w:rPr>
    </w:lvl>
    <w:lvl w:ilvl="3" w:tplc="501A4700" w:tentative="1">
      <w:start w:val="1"/>
      <w:numFmt w:val="bullet"/>
      <w:lvlText w:val=""/>
      <w:lvlJc w:val="left"/>
      <w:pPr>
        <w:tabs>
          <w:tab w:val="num" w:pos="2880"/>
        </w:tabs>
        <w:ind w:left="2880" w:hanging="360"/>
      </w:pPr>
      <w:rPr>
        <w:rFonts w:ascii="Wingdings" w:hAnsi="Wingdings" w:hint="default"/>
      </w:rPr>
    </w:lvl>
    <w:lvl w:ilvl="4" w:tplc="2B4C4D20" w:tentative="1">
      <w:start w:val="1"/>
      <w:numFmt w:val="bullet"/>
      <w:lvlText w:val=""/>
      <w:lvlJc w:val="left"/>
      <w:pPr>
        <w:tabs>
          <w:tab w:val="num" w:pos="3600"/>
        </w:tabs>
        <w:ind w:left="3600" w:hanging="360"/>
      </w:pPr>
      <w:rPr>
        <w:rFonts w:ascii="Wingdings" w:hAnsi="Wingdings" w:hint="default"/>
      </w:rPr>
    </w:lvl>
    <w:lvl w:ilvl="5" w:tplc="1B8E676E" w:tentative="1">
      <w:start w:val="1"/>
      <w:numFmt w:val="bullet"/>
      <w:lvlText w:val=""/>
      <w:lvlJc w:val="left"/>
      <w:pPr>
        <w:tabs>
          <w:tab w:val="num" w:pos="4320"/>
        </w:tabs>
        <w:ind w:left="4320" w:hanging="360"/>
      </w:pPr>
      <w:rPr>
        <w:rFonts w:ascii="Wingdings" w:hAnsi="Wingdings" w:hint="default"/>
      </w:rPr>
    </w:lvl>
    <w:lvl w:ilvl="6" w:tplc="43B865DA" w:tentative="1">
      <w:start w:val="1"/>
      <w:numFmt w:val="bullet"/>
      <w:lvlText w:val=""/>
      <w:lvlJc w:val="left"/>
      <w:pPr>
        <w:tabs>
          <w:tab w:val="num" w:pos="5040"/>
        </w:tabs>
        <w:ind w:left="5040" w:hanging="360"/>
      </w:pPr>
      <w:rPr>
        <w:rFonts w:ascii="Wingdings" w:hAnsi="Wingdings" w:hint="default"/>
      </w:rPr>
    </w:lvl>
    <w:lvl w:ilvl="7" w:tplc="C742C24E" w:tentative="1">
      <w:start w:val="1"/>
      <w:numFmt w:val="bullet"/>
      <w:lvlText w:val=""/>
      <w:lvlJc w:val="left"/>
      <w:pPr>
        <w:tabs>
          <w:tab w:val="num" w:pos="5760"/>
        </w:tabs>
        <w:ind w:left="5760" w:hanging="360"/>
      </w:pPr>
      <w:rPr>
        <w:rFonts w:ascii="Wingdings" w:hAnsi="Wingdings" w:hint="default"/>
      </w:rPr>
    </w:lvl>
    <w:lvl w:ilvl="8" w:tplc="DC96FD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316A6"/>
    <w:multiLevelType w:val="hybridMultilevel"/>
    <w:tmpl w:val="026E8F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4E245A4"/>
    <w:multiLevelType w:val="hybridMultilevel"/>
    <w:tmpl w:val="D00C11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4DD6409E"/>
    <w:multiLevelType w:val="hybridMultilevel"/>
    <w:tmpl w:val="64A22C94"/>
    <w:lvl w:ilvl="0" w:tplc="797ACE9A">
      <w:start w:val="1"/>
      <w:numFmt w:val="bullet"/>
      <w:lvlText w:val="•"/>
      <w:lvlJc w:val="left"/>
      <w:pPr>
        <w:tabs>
          <w:tab w:val="num" w:pos="720"/>
        </w:tabs>
        <w:ind w:left="720" w:hanging="360"/>
      </w:pPr>
      <w:rPr>
        <w:rFonts w:ascii="Times New Roman" w:hAnsi="Times New Roman" w:hint="default"/>
      </w:rPr>
    </w:lvl>
    <w:lvl w:ilvl="1" w:tplc="930A8134" w:tentative="1">
      <w:start w:val="1"/>
      <w:numFmt w:val="bullet"/>
      <w:lvlText w:val="•"/>
      <w:lvlJc w:val="left"/>
      <w:pPr>
        <w:tabs>
          <w:tab w:val="num" w:pos="1440"/>
        </w:tabs>
        <w:ind w:left="1440" w:hanging="360"/>
      </w:pPr>
      <w:rPr>
        <w:rFonts w:ascii="Times New Roman" w:hAnsi="Times New Roman" w:hint="default"/>
      </w:rPr>
    </w:lvl>
    <w:lvl w:ilvl="2" w:tplc="2528E5DA" w:tentative="1">
      <w:start w:val="1"/>
      <w:numFmt w:val="bullet"/>
      <w:lvlText w:val="•"/>
      <w:lvlJc w:val="left"/>
      <w:pPr>
        <w:tabs>
          <w:tab w:val="num" w:pos="2160"/>
        </w:tabs>
        <w:ind w:left="2160" w:hanging="360"/>
      </w:pPr>
      <w:rPr>
        <w:rFonts w:ascii="Times New Roman" w:hAnsi="Times New Roman" w:hint="default"/>
      </w:rPr>
    </w:lvl>
    <w:lvl w:ilvl="3" w:tplc="781641B8" w:tentative="1">
      <w:start w:val="1"/>
      <w:numFmt w:val="bullet"/>
      <w:lvlText w:val="•"/>
      <w:lvlJc w:val="left"/>
      <w:pPr>
        <w:tabs>
          <w:tab w:val="num" w:pos="2880"/>
        </w:tabs>
        <w:ind w:left="2880" w:hanging="360"/>
      </w:pPr>
      <w:rPr>
        <w:rFonts w:ascii="Times New Roman" w:hAnsi="Times New Roman" w:hint="default"/>
      </w:rPr>
    </w:lvl>
    <w:lvl w:ilvl="4" w:tplc="9DD818DC" w:tentative="1">
      <w:start w:val="1"/>
      <w:numFmt w:val="bullet"/>
      <w:lvlText w:val="•"/>
      <w:lvlJc w:val="left"/>
      <w:pPr>
        <w:tabs>
          <w:tab w:val="num" w:pos="3600"/>
        </w:tabs>
        <w:ind w:left="3600" w:hanging="360"/>
      </w:pPr>
      <w:rPr>
        <w:rFonts w:ascii="Times New Roman" w:hAnsi="Times New Roman" w:hint="default"/>
      </w:rPr>
    </w:lvl>
    <w:lvl w:ilvl="5" w:tplc="09ECE248" w:tentative="1">
      <w:start w:val="1"/>
      <w:numFmt w:val="bullet"/>
      <w:lvlText w:val="•"/>
      <w:lvlJc w:val="left"/>
      <w:pPr>
        <w:tabs>
          <w:tab w:val="num" w:pos="4320"/>
        </w:tabs>
        <w:ind w:left="4320" w:hanging="360"/>
      </w:pPr>
      <w:rPr>
        <w:rFonts w:ascii="Times New Roman" w:hAnsi="Times New Roman" w:hint="default"/>
      </w:rPr>
    </w:lvl>
    <w:lvl w:ilvl="6" w:tplc="800CB014" w:tentative="1">
      <w:start w:val="1"/>
      <w:numFmt w:val="bullet"/>
      <w:lvlText w:val="•"/>
      <w:lvlJc w:val="left"/>
      <w:pPr>
        <w:tabs>
          <w:tab w:val="num" w:pos="5040"/>
        </w:tabs>
        <w:ind w:left="5040" w:hanging="360"/>
      </w:pPr>
      <w:rPr>
        <w:rFonts w:ascii="Times New Roman" w:hAnsi="Times New Roman" w:hint="default"/>
      </w:rPr>
    </w:lvl>
    <w:lvl w:ilvl="7" w:tplc="82E62E66" w:tentative="1">
      <w:start w:val="1"/>
      <w:numFmt w:val="bullet"/>
      <w:lvlText w:val="•"/>
      <w:lvlJc w:val="left"/>
      <w:pPr>
        <w:tabs>
          <w:tab w:val="num" w:pos="5760"/>
        </w:tabs>
        <w:ind w:left="5760" w:hanging="360"/>
      </w:pPr>
      <w:rPr>
        <w:rFonts w:ascii="Times New Roman" w:hAnsi="Times New Roman" w:hint="default"/>
      </w:rPr>
    </w:lvl>
    <w:lvl w:ilvl="8" w:tplc="5DDAFB9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1D51DF4"/>
    <w:multiLevelType w:val="hybridMultilevel"/>
    <w:tmpl w:val="7FFED63E"/>
    <w:lvl w:ilvl="0" w:tplc="9F284040">
      <w:start w:val="1"/>
      <w:numFmt w:val="bullet"/>
      <w:lvlText w:val="•"/>
      <w:lvlJc w:val="left"/>
      <w:pPr>
        <w:tabs>
          <w:tab w:val="num" w:pos="720"/>
        </w:tabs>
        <w:ind w:left="720" w:hanging="360"/>
      </w:pPr>
      <w:rPr>
        <w:rFonts w:ascii="Times New Roman" w:hAnsi="Times New Roman" w:hint="default"/>
      </w:rPr>
    </w:lvl>
    <w:lvl w:ilvl="1" w:tplc="30580BB6" w:tentative="1">
      <w:start w:val="1"/>
      <w:numFmt w:val="bullet"/>
      <w:lvlText w:val="•"/>
      <w:lvlJc w:val="left"/>
      <w:pPr>
        <w:tabs>
          <w:tab w:val="num" w:pos="1440"/>
        </w:tabs>
        <w:ind w:left="1440" w:hanging="360"/>
      </w:pPr>
      <w:rPr>
        <w:rFonts w:ascii="Times New Roman" w:hAnsi="Times New Roman" w:hint="default"/>
      </w:rPr>
    </w:lvl>
    <w:lvl w:ilvl="2" w:tplc="9216E56E" w:tentative="1">
      <w:start w:val="1"/>
      <w:numFmt w:val="bullet"/>
      <w:lvlText w:val="•"/>
      <w:lvlJc w:val="left"/>
      <w:pPr>
        <w:tabs>
          <w:tab w:val="num" w:pos="2160"/>
        </w:tabs>
        <w:ind w:left="2160" w:hanging="360"/>
      </w:pPr>
      <w:rPr>
        <w:rFonts w:ascii="Times New Roman" w:hAnsi="Times New Roman" w:hint="default"/>
      </w:rPr>
    </w:lvl>
    <w:lvl w:ilvl="3" w:tplc="2F007AD2" w:tentative="1">
      <w:start w:val="1"/>
      <w:numFmt w:val="bullet"/>
      <w:lvlText w:val="•"/>
      <w:lvlJc w:val="left"/>
      <w:pPr>
        <w:tabs>
          <w:tab w:val="num" w:pos="2880"/>
        </w:tabs>
        <w:ind w:left="2880" w:hanging="360"/>
      </w:pPr>
      <w:rPr>
        <w:rFonts w:ascii="Times New Roman" w:hAnsi="Times New Roman" w:hint="default"/>
      </w:rPr>
    </w:lvl>
    <w:lvl w:ilvl="4" w:tplc="48ECF522" w:tentative="1">
      <w:start w:val="1"/>
      <w:numFmt w:val="bullet"/>
      <w:lvlText w:val="•"/>
      <w:lvlJc w:val="left"/>
      <w:pPr>
        <w:tabs>
          <w:tab w:val="num" w:pos="3600"/>
        </w:tabs>
        <w:ind w:left="3600" w:hanging="360"/>
      </w:pPr>
      <w:rPr>
        <w:rFonts w:ascii="Times New Roman" w:hAnsi="Times New Roman" w:hint="default"/>
      </w:rPr>
    </w:lvl>
    <w:lvl w:ilvl="5" w:tplc="DA2C899A" w:tentative="1">
      <w:start w:val="1"/>
      <w:numFmt w:val="bullet"/>
      <w:lvlText w:val="•"/>
      <w:lvlJc w:val="left"/>
      <w:pPr>
        <w:tabs>
          <w:tab w:val="num" w:pos="4320"/>
        </w:tabs>
        <w:ind w:left="4320" w:hanging="360"/>
      </w:pPr>
      <w:rPr>
        <w:rFonts w:ascii="Times New Roman" w:hAnsi="Times New Roman" w:hint="default"/>
      </w:rPr>
    </w:lvl>
    <w:lvl w:ilvl="6" w:tplc="6514430E" w:tentative="1">
      <w:start w:val="1"/>
      <w:numFmt w:val="bullet"/>
      <w:lvlText w:val="•"/>
      <w:lvlJc w:val="left"/>
      <w:pPr>
        <w:tabs>
          <w:tab w:val="num" w:pos="5040"/>
        </w:tabs>
        <w:ind w:left="5040" w:hanging="360"/>
      </w:pPr>
      <w:rPr>
        <w:rFonts w:ascii="Times New Roman" w:hAnsi="Times New Roman" w:hint="default"/>
      </w:rPr>
    </w:lvl>
    <w:lvl w:ilvl="7" w:tplc="E8B88686" w:tentative="1">
      <w:start w:val="1"/>
      <w:numFmt w:val="bullet"/>
      <w:lvlText w:val="•"/>
      <w:lvlJc w:val="left"/>
      <w:pPr>
        <w:tabs>
          <w:tab w:val="num" w:pos="5760"/>
        </w:tabs>
        <w:ind w:left="5760" w:hanging="360"/>
      </w:pPr>
      <w:rPr>
        <w:rFonts w:ascii="Times New Roman" w:hAnsi="Times New Roman" w:hint="default"/>
      </w:rPr>
    </w:lvl>
    <w:lvl w:ilvl="8" w:tplc="505E98B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4F879AC"/>
    <w:multiLevelType w:val="hybridMultilevel"/>
    <w:tmpl w:val="1FD69D5A"/>
    <w:lvl w:ilvl="0" w:tplc="17E05500">
      <w:start w:val="1"/>
      <w:numFmt w:val="bullet"/>
      <w:lvlText w:val="•"/>
      <w:lvlJc w:val="left"/>
      <w:pPr>
        <w:tabs>
          <w:tab w:val="num" w:pos="720"/>
        </w:tabs>
        <w:ind w:left="720" w:hanging="360"/>
      </w:pPr>
      <w:rPr>
        <w:rFonts w:ascii="Times New Roman" w:hAnsi="Times New Roman" w:hint="default"/>
      </w:rPr>
    </w:lvl>
    <w:lvl w:ilvl="1" w:tplc="3F086EC0" w:tentative="1">
      <w:start w:val="1"/>
      <w:numFmt w:val="bullet"/>
      <w:lvlText w:val="•"/>
      <w:lvlJc w:val="left"/>
      <w:pPr>
        <w:tabs>
          <w:tab w:val="num" w:pos="1440"/>
        </w:tabs>
        <w:ind w:left="1440" w:hanging="360"/>
      </w:pPr>
      <w:rPr>
        <w:rFonts w:ascii="Times New Roman" w:hAnsi="Times New Roman" w:hint="default"/>
      </w:rPr>
    </w:lvl>
    <w:lvl w:ilvl="2" w:tplc="234690E0" w:tentative="1">
      <w:start w:val="1"/>
      <w:numFmt w:val="bullet"/>
      <w:lvlText w:val="•"/>
      <w:lvlJc w:val="left"/>
      <w:pPr>
        <w:tabs>
          <w:tab w:val="num" w:pos="2160"/>
        </w:tabs>
        <w:ind w:left="2160" w:hanging="360"/>
      </w:pPr>
      <w:rPr>
        <w:rFonts w:ascii="Times New Roman" w:hAnsi="Times New Roman" w:hint="default"/>
      </w:rPr>
    </w:lvl>
    <w:lvl w:ilvl="3" w:tplc="75C0A796" w:tentative="1">
      <w:start w:val="1"/>
      <w:numFmt w:val="bullet"/>
      <w:lvlText w:val="•"/>
      <w:lvlJc w:val="left"/>
      <w:pPr>
        <w:tabs>
          <w:tab w:val="num" w:pos="2880"/>
        </w:tabs>
        <w:ind w:left="2880" w:hanging="360"/>
      </w:pPr>
      <w:rPr>
        <w:rFonts w:ascii="Times New Roman" w:hAnsi="Times New Roman" w:hint="default"/>
      </w:rPr>
    </w:lvl>
    <w:lvl w:ilvl="4" w:tplc="A3C8A2B6" w:tentative="1">
      <w:start w:val="1"/>
      <w:numFmt w:val="bullet"/>
      <w:lvlText w:val="•"/>
      <w:lvlJc w:val="left"/>
      <w:pPr>
        <w:tabs>
          <w:tab w:val="num" w:pos="3600"/>
        </w:tabs>
        <w:ind w:left="3600" w:hanging="360"/>
      </w:pPr>
      <w:rPr>
        <w:rFonts w:ascii="Times New Roman" w:hAnsi="Times New Roman" w:hint="default"/>
      </w:rPr>
    </w:lvl>
    <w:lvl w:ilvl="5" w:tplc="899CA7D2" w:tentative="1">
      <w:start w:val="1"/>
      <w:numFmt w:val="bullet"/>
      <w:lvlText w:val="•"/>
      <w:lvlJc w:val="left"/>
      <w:pPr>
        <w:tabs>
          <w:tab w:val="num" w:pos="4320"/>
        </w:tabs>
        <w:ind w:left="4320" w:hanging="360"/>
      </w:pPr>
      <w:rPr>
        <w:rFonts w:ascii="Times New Roman" w:hAnsi="Times New Roman" w:hint="default"/>
      </w:rPr>
    </w:lvl>
    <w:lvl w:ilvl="6" w:tplc="8D8CBE6E" w:tentative="1">
      <w:start w:val="1"/>
      <w:numFmt w:val="bullet"/>
      <w:lvlText w:val="•"/>
      <w:lvlJc w:val="left"/>
      <w:pPr>
        <w:tabs>
          <w:tab w:val="num" w:pos="5040"/>
        </w:tabs>
        <w:ind w:left="5040" w:hanging="360"/>
      </w:pPr>
      <w:rPr>
        <w:rFonts w:ascii="Times New Roman" w:hAnsi="Times New Roman" w:hint="default"/>
      </w:rPr>
    </w:lvl>
    <w:lvl w:ilvl="7" w:tplc="0BE820EC" w:tentative="1">
      <w:start w:val="1"/>
      <w:numFmt w:val="bullet"/>
      <w:lvlText w:val="•"/>
      <w:lvlJc w:val="left"/>
      <w:pPr>
        <w:tabs>
          <w:tab w:val="num" w:pos="5760"/>
        </w:tabs>
        <w:ind w:left="5760" w:hanging="360"/>
      </w:pPr>
      <w:rPr>
        <w:rFonts w:ascii="Times New Roman" w:hAnsi="Times New Roman" w:hint="default"/>
      </w:rPr>
    </w:lvl>
    <w:lvl w:ilvl="8" w:tplc="4474972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8F170D5"/>
    <w:multiLevelType w:val="hybridMultilevel"/>
    <w:tmpl w:val="EB162C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A397F03"/>
    <w:multiLevelType w:val="hybridMultilevel"/>
    <w:tmpl w:val="D71CE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D35627"/>
    <w:multiLevelType w:val="hybridMultilevel"/>
    <w:tmpl w:val="116CBC80"/>
    <w:lvl w:ilvl="0" w:tplc="0C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6F6B48"/>
    <w:multiLevelType w:val="hybridMultilevel"/>
    <w:tmpl w:val="522A7D3E"/>
    <w:lvl w:ilvl="0" w:tplc="EAE8626C">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38B267B"/>
    <w:multiLevelType w:val="hybridMultilevel"/>
    <w:tmpl w:val="EE0AA5B4"/>
    <w:lvl w:ilvl="0" w:tplc="59D81660">
      <w:start w:val="1"/>
      <w:numFmt w:val="bullet"/>
      <w:lvlText w:val="•"/>
      <w:lvlJc w:val="left"/>
      <w:pPr>
        <w:tabs>
          <w:tab w:val="num" w:pos="720"/>
        </w:tabs>
        <w:ind w:left="720" w:hanging="360"/>
      </w:pPr>
      <w:rPr>
        <w:rFonts w:ascii="Arial" w:hAnsi="Arial" w:hint="default"/>
      </w:rPr>
    </w:lvl>
    <w:lvl w:ilvl="1" w:tplc="E94E15BA">
      <w:start w:val="1886"/>
      <w:numFmt w:val="bullet"/>
      <w:lvlText w:val="•"/>
      <w:lvlJc w:val="left"/>
      <w:pPr>
        <w:tabs>
          <w:tab w:val="num" w:pos="1440"/>
        </w:tabs>
        <w:ind w:left="1440" w:hanging="360"/>
      </w:pPr>
      <w:rPr>
        <w:rFonts w:ascii="Arial" w:hAnsi="Arial" w:hint="default"/>
      </w:rPr>
    </w:lvl>
    <w:lvl w:ilvl="2" w:tplc="ED629188" w:tentative="1">
      <w:start w:val="1"/>
      <w:numFmt w:val="bullet"/>
      <w:lvlText w:val="•"/>
      <w:lvlJc w:val="left"/>
      <w:pPr>
        <w:tabs>
          <w:tab w:val="num" w:pos="2160"/>
        </w:tabs>
        <w:ind w:left="2160" w:hanging="360"/>
      </w:pPr>
      <w:rPr>
        <w:rFonts w:ascii="Arial" w:hAnsi="Arial" w:hint="default"/>
      </w:rPr>
    </w:lvl>
    <w:lvl w:ilvl="3" w:tplc="777EB1A6" w:tentative="1">
      <w:start w:val="1"/>
      <w:numFmt w:val="bullet"/>
      <w:lvlText w:val="•"/>
      <w:lvlJc w:val="left"/>
      <w:pPr>
        <w:tabs>
          <w:tab w:val="num" w:pos="2880"/>
        </w:tabs>
        <w:ind w:left="2880" w:hanging="360"/>
      </w:pPr>
      <w:rPr>
        <w:rFonts w:ascii="Arial" w:hAnsi="Arial" w:hint="default"/>
      </w:rPr>
    </w:lvl>
    <w:lvl w:ilvl="4" w:tplc="E0DCF6DA" w:tentative="1">
      <w:start w:val="1"/>
      <w:numFmt w:val="bullet"/>
      <w:lvlText w:val="•"/>
      <w:lvlJc w:val="left"/>
      <w:pPr>
        <w:tabs>
          <w:tab w:val="num" w:pos="3600"/>
        </w:tabs>
        <w:ind w:left="3600" w:hanging="360"/>
      </w:pPr>
      <w:rPr>
        <w:rFonts w:ascii="Arial" w:hAnsi="Arial" w:hint="default"/>
      </w:rPr>
    </w:lvl>
    <w:lvl w:ilvl="5" w:tplc="89DAEBC2" w:tentative="1">
      <w:start w:val="1"/>
      <w:numFmt w:val="bullet"/>
      <w:lvlText w:val="•"/>
      <w:lvlJc w:val="left"/>
      <w:pPr>
        <w:tabs>
          <w:tab w:val="num" w:pos="4320"/>
        </w:tabs>
        <w:ind w:left="4320" w:hanging="360"/>
      </w:pPr>
      <w:rPr>
        <w:rFonts w:ascii="Arial" w:hAnsi="Arial" w:hint="default"/>
      </w:rPr>
    </w:lvl>
    <w:lvl w:ilvl="6" w:tplc="113C807A" w:tentative="1">
      <w:start w:val="1"/>
      <w:numFmt w:val="bullet"/>
      <w:lvlText w:val="•"/>
      <w:lvlJc w:val="left"/>
      <w:pPr>
        <w:tabs>
          <w:tab w:val="num" w:pos="5040"/>
        </w:tabs>
        <w:ind w:left="5040" w:hanging="360"/>
      </w:pPr>
      <w:rPr>
        <w:rFonts w:ascii="Arial" w:hAnsi="Arial" w:hint="default"/>
      </w:rPr>
    </w:lvl>
    <w:lvl w:ilvl="7" w:tplc="57FA77E2" w:tentative="1">
      <w:start w:val="1"/>
      <w:numFmt w:val="bullet"/>
      <w:lvlText w:val="•"/>
      <w:lvlJc w:val="left"/>
      <w:pPr>
        <w:tabs>
          <w:tab w:val="num" w:pos="5760"/>
        </w:tabs>
        <w:ind w:left="5760" w:hanging="360"/>
      </w:pPr>
      <w:rPr>
        <w:rFonts w:ascii="Arial" w:hAnsi="Arial" w:hint="default"/>
      </w:rPr>
    </w:lvl>
    <w:lvl w:ilvl="8" w:tplc="7B48FA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A076844"/>
    <w:multiLevelType w:val="multilevel"/>
    <w:tmpl w:val="999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9D63DD"/>
    <w:multiLevelType w:val="hybridMultilevel"/>
    <w:tmpl w:val="FD125E52"/>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AF50710"/>
    <w:multiLevelType w:val="hybridMultilevel"/>
    <w:tmpl w:val="E9DC42DA"/>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B708B2"/>
    <w:multiLevelType w:val="multilevel"/>
    <w:tmpl w:val="790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796052"/>
    <w:multiLevelType w:val="hybridMultilevel"/>
    <w:tmpl w:val="097C4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9B7EA5"/>
    <w:multiLevelType w:val="multilevel"/>
    <w:tmpl w:val="BB1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BD1CDF"/>
    <w:multiLevelType w:val="hybridMultilevel"/>
    <w:tmpl w:val="8C42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107FB0"/>
    <w:multiLevelType w:val="hybridMultilevel"/>
    <w:tmpl w:val="D1DED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5"/>
  </w:num>
  <w:num w:numId="4">
    <w:abstractNumId w:val="3"/>
  </w:num>
  <w:num w:numId="5">
    <w:abstractNumId w:val="20"/>
  </w:num>
  <w:num w:numId="6">
    <w:abstractNumId w:val="24"/>
  </w:num>
  <w:num w:numId="7">
    <w:abstractNumId w:val="4"/>
  </w:num>
  <w:num w:numId="8">
    <w:abstractNumId w:val="7"/>
  </w:num>
  <w:num w:numId="9">
    <w:abstractNumId w:val="1"/>
  </w:num>
  <w:num w:numId="10">
    <w:abstractNumId w:val="15"/>
  </w:num>
  <w:num w:numId="11">
    <w:abstractNumId w:val="17"/>
  </w:num>
  <w:num w:numId="12">
    <w:abstractNumId w:val="16"/>
  </w:num>
  <w:num w:numId="13">
    <w:abstractNumId w:val="12"/>
  </w:num>
  <w:num w:numId="14">
    <w:abstractNumId w:val="10"/>
  </w:num>
  <w:num w:numId="15">
    <w:abstractNumId w:val="23"/>
  </w:num>
  <w:num w:numId="16">
    <w:abstractNumId w:val="25"/>
  </w:num>
  <w:num w:numId="17">
    <w:abstractNumId w:val="21"/>
  </w:num>
  <w:num w:numId="18">
    <w:abstractNumId w:val="11"/>
  </w:num>
  <w:num w:numId="19">
    <w:abstractNumId w:val="22"/>
  </w:num>
  <w:num w:numId="20">
    <w:abstractNumId w:val="30"/>
  </w:num>
  <w:num w:numId="21">
    <w:abstractNumId w:val="18"/>
  </w:num>
  <w:num w:numId="22">
    <w:abstractNumId w:val="13"/>
  </w:num>
  <w:num w:numId="23">
    <w:abstractNumId w:val="9"/>
  </w:num>
  <w:num w:numId="24">
    <w:abstractNumId w:val="14"/>
  </w:num>
  <w:num w:numId="25">
    <w:abstractNumId w:val="0"/>
  </w:num>
  <w:num w:numId="26">
    <w:abstractNumId w:val="6"/>
  </w:num>
  <w:num w:numId="27">
    <w:abstractNumId w:val="2"/>
  </w:num>
  <w:num w:numId="28">
    <w:abstractNumId w:val="27"/>
  </w:num>
  <w:num w:numId="29">
    <w:abstractNumId w:val="29"/>
  </w:num>
  <w:num w:numId="30">
    <w:abstractNumId w:val="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387"/>
    <w:rsid w:val="00000371"/>
    <w:rsid w:val="000027C6"/>
    <w:rsid w:val="0000295E"/>
    <w:rsid w:val="000030AB"/>
    <w:rsid w:val="000052F7"/>
    <w:rsid w:val="00005C29"/>
    <w:rsid w:val="0000648E"/>
    <w:rsid w:val="000075AF"/>
    <w:rsid w:val="00010158"/>
    <w:rsid w:val="00010A4D"/>
    <w:rsid w:val="000117D5"/>
    <w:rsid w:val="00014DC1"/>
    <w:rsid w:val="00016C1B"/>
    <w:rsid w:val="00020A9D"/>
    <w:rsid w:val="0002130B"/>
    <w:rsid w:val="000218D1"/>
    <w:rsid w:val="000240D8"/>
    <w:rsid w:val="00024DF6"/>
    <w:rsid w:val="00024E9D"/>
    <w:rsid w:val="0002518F"/>
    <w:rsid w:val="00027397"/>
    <w:rsid w:val="00027C84"/>
    <w:rsid w:val="0003027A"/>
    <w:rsid w:val="000323B3"/>
    <w:rsid w:val="0003320D"/>
    <w:rsid w:val="00033ABB"/>
    <w:rsid w:val="00035021"/>
    <w:rsid w:val="00035311"/>
    <w:rsid w:val="00035C54"/>
    <w:rsid w:val="00037273"/>
    <w:rsid w:val="000405AC"/>
    <w:rsid w:val="00040763"/>
    <w:rsid w:val="00042876"/>
    <w:rsid w:val="00043579"/>
    <w:rsid w:val="00043E83"/>
    <w:rsid w:val="00045000"/>
    <w:rsid w:val="00050BBD"/>
    <w:rsid w:val="0005185C"/>
    <w:rsid w:val="00052F49"/>
    <w:rsid w:val="00052F51"/>
    <w:rsid w:val="00056C38"/>
    <w:rsid w:val="000579A1"/>
    <w:rsid w:val="00061213"/>
    <w:rsid w:val="00062BF2"/>
    <w:rsid w:val="000640E8"/>
    <w:rsid w:val="00064345"/>
    <w:rsid w:val="00064823"/>
    <w:rsid w:val="000648F4"/>
    <w:rsid w:val="00065044"/>
    <w:rsid w:val="000659C3"/>
    <w:rsid w:val="00072CDD"/>
    <w:rsid w:val="00074EF7"/>
    <w:rsid w:val="0007569D"/>
    <w:rsid w:val="00075DFE"/>
    <w:rsid w:val="00080CBC"/>
    <w:rsid w:val="00080EB0"/>
    <w:rsid w:val="00083E2C"/>
    <w:rsid w:val="00086237"/>
    <w:rsid w:val="0008630A"/>
    <w:rsid w:val="00086E84"/>
    <w:rsid w:val="00086F96"/>
    <w:rsid w:val="00087AD4"/>
    <w:rsid w:val="000941E3"/>
    <w:rsid w:val="00094850"/>
    <w:rsid w:val="00094D03"/>
    <w:rsid w:val="00096A37"/>
    <w:rsid w:val="000A4974"/>
    <w:rsid w:val="000A59A3"/>
    <w:rsid w:val="000A6299"/>
    <w:rsid w:val="000A6397"/>
    <w:rsid w:val="000A63BC"/>
    <w:rsid w:val="000A764F"/>
    <w:rsid w:val="000B0232"/>
    <w:rsid w:val="000B0DAC"/>
    <w:rsid w:val="000B1D61"/>
    <w:rsid w:val="000B31AD"/>
    <w:rsid w:val="000B35B8"/>
    <w:rsid w:val="000B45A2"/>
    <w:rsid w:val="000B722B"/>
    <w:rsid w:val="000C01AB"/>
    <w:rsid w:val="000C045B"/>
    <w:rsid w:val="000C0DDE"/>
    <w:rsid w:val="000C2FB9"/>
    <w:rsid w:val="000C5042"/>
    <w:rsid w:val="000C5C0E"/>
    <w:rsid w:val="000C69A1"/>
    <w:rsid w:val="000C6B19"/>
    <w:rsid w:val="000C7A61"/>
    <w:rsid w:val="000D0801"/>
    <w:rsid w:val="000D176A"/>
    <w:rsid w:val="000D1E8A"/>
    <w:rsid w:val="000D2B99"/>
    <w:rsid w:val="000D2EDF"/>
    <w:rsid w:val="000D3FB3"/>
    <w:rsid w:val="000D513A"/>
    <w:rsid w:val="000D646F"/>
    <w:rsid w:val="000E1302"/>
    <w:rsid w:val="000E169E"/>
    <w:rsid w:val="000E20F5"/>
    <w:rsid w:val="000E2241"/>
    <w:rsid w:val="000E2B6A"/>
    <w:rsid w:val="000E33C9"/>
    <w:rsid w:val="000E58DE"/>
    <w:rsid w:val="000E5A61"/>
    <w:rsid w:val="000E5E91"/>
    <w:rsid w:val="000E6D42"/>
    <w:rsid w:val="000F0343"/>
    <w:rsid w:val="000F18D5"/>
    <w:rsid w:val="000F241D"/>
    <w:rsid w:val="000F2927"/>
    <w:rsid w:val="000F434D"/>
    <w:rsid w:val="000F67AD"/>
    <w:rsid w:val="00101245"/>
    <w:rsid w:val="00102811"/>
    <w:rsid w:val="00103AF2"/>
    <w:rsid w:val="00103BB5"/>
    <w:rsid w:val="0010568F"/>
    <w:rsid w:val="0010612E"/>
    <w:rsid w:val="00106AAD"/>
    <w:rsid w:val="00107D0E"/>
    <w:rsid w:val="00110675"/>
    <w:rsid w:val="00110B2D"/>
    <w:rsid w:val="001136F4"/>
    <w:rsid w:val="0011703C"/>
    <w:rsid w:val="001176E4"/>
    <w:rsid w:val="00117A24"/>
    <w:rsid w:val="001211D3"/>
    <w:rsid w:val="00121D8E"/>
    <w:rsid w:val="00125969"/>
    <w:rsid w:val="00126381"/>
    <w:rsid w:val="00126C31"/>
    <w:rsid w:val="00127E55"/>
    <w:rsid w:val="00130E36"/>
    <w:rsid w:val="00135056"/>
    <w:rsid w:val="00136133"/>
    <w:rsid w:val="0013671A"/>
    <w:rsid w:val="001368D8"/>
    <w:rsid w:val="001401FA"/>
    <w:rsid w:val="00140E4F"/>
    <w:rsid w:val="00147230"/>
    <w:rsid w:val="00147B71"/>
    <w:rsid w:val="00150EF5"/>
    <w:rsid w:val="00150FE1"/>
    <w:rsid w:val="001524BB"/>
    <w:rsid w:val="0015696E"/>
    <w:rsid w:val="00160C20"/>
    <w:rsid w:val="00160E0C"/>
    <w:rsid w:val="001611F3"/>
    <w:rsid w:val="0016259B"/>
    <w:rsid w:val="00164402"/>
    <w:rsid w:val="00166471"/>
    <w:rsid w:val="001719C0"/>
    <w:rsid w:val="00173241"/>
    <w:rsid w:val="00173414"/>
    <w:rsid w:val="0017341E"/>
    <w:rsid w:val="00174E9D"/>
    <w:rsid w:val="00175FA9"/>
    <w:rsid w:val="001826AE"/>
    <w:rsid w:val="00182AED"/>
    <w:rsid w:val="00190A41"/>
    <w:rsid w:val="00191A99"/>
    <w:rsid w:val="0019257F"/>
    <w:rsid w:val="0019561A"/>
    <w:rsid w:val="001A2278"/>
    <w:rsid w:val="001A437F"/>
    <w:rsid w:val="001A51D5"/>
    <w:rsid w:val="001A52D4"/>
    <w:rsid w:val="001A5760"/>
    <w:rsid w:val="001A63D6"/>
    <w:rsid w:val="001B184B"/>
    <w:rsid w:val="001B292D"/>
    <w:rsid w:val="001B2CC5"/>
    <w:rsid w:val="001B2FEC"/>
    <w:rsid w:val="001B6EC5"/>
    <w:rsid w:val="001C0252"/>
    <w:rsid w:val="001C089B"/>
    <w:rsid w:val="001C117A"/>
    <w:rsid w:val="001C1AE4"/>
    <w:rsid w:val="001C1E93"/>
    <w:rsid w:val="001C473C"/>
    <w:rsid w:val="001C5C9A"/>
    <w:rsid w:val="001C5EE0"/>
    <w:rsid w:val="001C6684"/>
    <w:rsid w:val="001C7002"/>
    <w:rsid w:val="001D45ED"/>
    <w:rsid w:val="001D4A1C"/>
    <w:rsid w:val="001D4B5C"/>
    <w:rsid w:val="001D53C9"/>
    <w:rsid w:val="001D53CB"/>
    <w:rsid w:val="001D7AFC"/>
    <w:rsid w:val="001D7EEB"/>
    <w:rsid w:val="001E03AE"/>
    <w:rsid w:val="001E1591"/>
    <w:rsid w:val="001E569C"/>
    <w:rsid w:val="001E60F7"/>
    <w:rsid w:val="001F1CA1"/>
    <w:rsid w:val="001F321E"/>
    <w:rsid w:val="001F3BEB"/>
    <w:rsid w:val="001F4C7C"/>
    <w:rsid w:val="001F67AD"/>
    <w:rsid w:val="002008DB"/>
    <w:rsid w:val="00200A6F"/>
    <w:rsid w:val="00203269"/>
    <w:rsid w:val="002037CE"/>
    <w:rsid w:val="002038D2"/>
    <w:rsid w:val="002067FF"/>
    <w:rsid w:val="00210064"/>
    <w:rsid w:val="002117C1"/>
    <w:rsid w:val="00212555"/>
    <w:rsid w:val="002135CC"/>
    <w:rsid w:val="00214E87"/>
    <w:rsid w:val="002177E3"/>
    <w:rsid w:val="0021799C"/>
    <w:rsid w:val="00217E08"/>
    <w:rsid w:val="00220706"/>
    <w:rsid w:val="00220FB8"/>
    <w:rsid w:val="00221766"/>
    <w:rsid w:val="00221D86"/>
    <w:rsid w:val="00222709"/>
    <w:rsid w:val="0022628E"/>
    <w:rsid w:val="00226BB7"/>
    <w:rsid w:val="0022713A"/>
    <w:rsid w:val="0022744F"/>
    <w:rsid w:val="002274E6"/>
    <w:rsid w:val="00230CB1"/>
    <w:rsid w:val="00230E6B"/>
    <w:rsid w:val="002310F9"/>
    <w:rsid w:val="002326A7"/>
    <w:rsid w:val="0023297B"/>
    <w:rsid w:val="002335F3"/>
    <w:rsid w:val="0023668C"/>
    <w:rsid w:val="00236EA0"/>
    <w:rsid w:val="00241B12"/>
    <w:rsid w:val="002441B4"/>
    <w:rsid w:val="00244FED"/>
    <w:rsid w:val="002458B4"/>
    <w:rsid w:val="00251D7F"/>
    <w:rsid w:val="002520E9"/>
    <w:rsid w:val="00254219"/>
    <w:rsid w:val="002556DA"/>
    <w:rsid w:val="00255885"/>
    <w:rsid w:val="002570DC"/>
    <w:rsid w:val="00257A3C"/>
    <w:rsid w:val="00261E7B"/>
    <w:rsid w:val="002638DB"/>
    <w:rsid w:val="00265375"/>
    <w:rsid w:val="0026576F"/>
    <w:rsid w:val="00265A32"/>
    <w:rsid w:val="002664F2"/>
    <w:rsid w:val="00267421"/>
    <w:rsid w:val="00270622"/>
    <w:rsid w:val="002768F4"/>
    <w:rsid w:val="00282B15"/>
    <w:rsid w:val="00282DD6"/>
    <w:rsid w:val="0028305D"/>
    <w:rsid w:val="002859A1"/>
    <w:rsid w:val="002904DB"/>
    <w:rsid w:val="00290B9D"/>
    <w:rsid w:val="002934C7"/>
    <w:rsid w:val="00293728"/>
    <w:rsid w:val="00294843"/>
    <w:rsid w:val="00295C35"/>
    <w:rsid w:val="002A10E6"/>
    <w:rsid w:val="002A2E8F"/>
    <w:rsid w:val="002A345E"/>
    <w:rsid w:val="002A3760"/>
    <w:rsid w:val="002A3991"/>
    <w:rsid w:val="002A3F95"/>
    <w:rsid w:val="002A6400"/>
    <w:rsid w:val="002A6EE3"/>
    <w:rsid w:val="002B02F7"/>
    <w:rsid w:val="002B092D"/>
    <w:rsid w:val="002B0959"/>
    <w:rsid w:val="002B0FE1"/>
    <w:rsid w:val="002B3345"/>
    <w:rsid w:val="002B4C4E"/>
    <w:rsid w:val="002B55F6"/>
    <w:rsid w:val="002B563B"/>
    <w:rsid w:val="002B7DA2"/>
    <w:rsid w:val="002C2290"/>
    <w:rsid w:val="002C3359"/>
    <w:rsid w:val="002C4871"/>
    <w:rsid w:val="002C51B7"/>
    <w:rsid w:val="002D01FB"/>
    <w:rsid w:val="002D2187"/>
    <w:rsid w:val="002D2631"/>
    <w:rsid w:val="002D3BAD"/>
    <w:rsid w:val="002D4F20"/>
    <w:rsid w:val="002D6391"/>
    <w:rsid w:val="002D6BE2"/>
    <w:rsid w:val="002E1C76"/>
    <w:rsid w:val="002E5C09"/>
    <w:rsid w:val="002E6785"/>
    <w:rsid w:val="002E6EB9"/>
    <w:rsid w:val="003005C1"/>
    <w:rsid w:val="003009C6"/>
    <w:rsid w:val="00302ABA"/>
    <w:rsid w:val="003066F5"/>
    <w:rsid w:val="0031014B"/>
    <w:rsid w:val="00311174"/>
    <w:rsid w:val="003153A2"/>
    <w:rsid w:val="00315DDC"/>
    <w:rsid w:val="00315F8A"/>
    <w:rsid w:val="00317DA8"/>
    <w:rsid w:val="00320137"/>
    <w:rsid w:val="00320985"/>
    <w:rsid w:val="003237C9"/>
    <w:rsid w:val="0032421B"/>
    <w:rsid w:val="00324758"/>
    <w:rsid w:val="00325C16"/>
    <w:rsid w:val="00326E23"/>
    <w:rsid w:val="00330AD7"/>
    <w:rsid w:val="00331415"/>
    <w:rsid w:val="00332D6A"/>
    <w:rsid w:val="00334440"/>
    <w:rsid w:val="003363C0"/>
    <w:rsid w:val="00336B18"/>
    <w:rsid w:val="00337952"/>
    <w:rsid w:val="00345D9D"/>
    <w:rsid w:val="00346815"/>
    <w:rsid w:val="00346ABA"/>
    <w:rsid w:val="0034781E"/>
    <w:rsid w:val="00347B57"/>
    <w:rsid w:val="00351AD1"/>
    <w:rsid w:val="003522B9"/>
    <w:rsid w:val="00356685"/>
    <w:rsid w:val="00356D42"/>
    <w:rsid w:val="0036154E"/>
    <w:rsid w:val="00361DBF"/>
    <w:rsid w:val="003627EB"/>
    <w:rsid w:val="00362EE0"/>
    <w:rsid w:val="00363404"/>
    <w:rsid w:val="0036449D"/>
    <w:rsid w:val="00365AD9"/>
    <w:rsid w:val="00367BED"/>
    <w:rsid w:val="00371B33"/>
    <w:rsid w:val="00373263"/>
    <w:rsid w:val="003754F1"/>
    <w:rsid w:val="00377BB2"/>
    <w:rsid w:val="00380ADF"/>
    <w:rsid w:val="00381C7B"/>
    <w:rsid w:val="00381E00"/>
    <w:rsid w:val="00381F83"/>
    <w:rsid w:val="00382185"/>
    <w:rsid w:val="00382971"/>
    <w:rsid w:val="00382ADB"/>
    <w:rsid w:val="00382E15"/>
    <w:rsid w:val="00384419"/>
    <w:rsid w:val="00384C60"/>
    <w:rsid w:val="0038505C"/>
    <w:rsid w:val="003850AB"/>
    <w:rsid w:val="003857EF"/>
    <w:rsid w:val="00386692"/>
    <w:rsid w:val="00387881"/>
    <w:rsid w:val="00390868"/>
    <w:rsid w:val="00391903"/>
    <w:rsid w:val="00393095"/>
    <w:rsid w:val="00395B91"/>
    <w:rsid w:val="00395BE4"/>
    <w:rsid w:val="00397980"/>
    <w:rsid w:val="003A03F6"/>
    <w:rsid w:val="003A0959"/>
    <w:rsid w:val="003A3507"/>
    <w:rsid w:val="003A4054"/>
    <w:rsid w:val="003A60B3"/>
    <w:rsid w:val="003A6825"/>
    <w:rsid w:val="003B047E"/>
    <w:rsid w:val="003B142A"/>
    <w:rsid w:val="003B2062"/>
    <w:rsid w:val="003B3134"/>
    <w:rsid w:val="003B4398"/>
    <w:rsid w:val="003B46B6"/>
    <w:rsid w:val="003B4EEE"/>
    <w:rsid w:val="003B66F0"/>
    <w:rsid w:val="003C02F5"/>
    <w:rsid w:val="003C0FDA"/>
    <w:rsid w:val="003C12FA"/>
    <w:rsid w:val="003C156E"/>
    <w:rsid w:val="003C4C4D"/>
    <w:rsid w:val="003D113D"/>
    <w:rsid w:val="003D1469"/>
    <w:rsid w:val="003D17A2"/>
    <w:rsid w:val="003D6B51"/>
    <w:rsid w:val="003D7674"/>
    <w:rsid w:val="003D784E"/>
    <w:rsid w:val="003D785B"/>
    <w:rsid w:val="003E250A"/>
    <w:rsid w:val="003E367E"/>
    <w:rsid w:val="003E3D1B"/>
    <w:rsid w:val="003E4483"/>
    <w:rsid w:val="003E4C49"/>
    <w:rsid w:val="003E765B"/>
    <w:rsid w:val="003F0AE4"/>
    <w:rsid w:val="003F0E42"/>
    <w:rsid w:val="003F4F13"/>
    <w:rsid w:val="003F5A2A"/>
    <w:rsid w:val="003F5C01"/>
    <w:rsid w:val="003F628F"/>
    <w:rsid w:val="003F6860"/>
    <w:rsid w:val="0040001F"/>
    <w:rsid w:val="004019F4"/>
    <w:rsid w:val="00401C48"/>
    <w:rsid w:val="004028BC"/>
    <w:rsid w:val="00403B4D"/>
    <w:rsid w:val="00405BC0"/>
    <w:rsid w:val="0040713E"/>
    <w:rsid w:val="004108D2"/>
    <w:rsid w:val="00411E0D"/>
    <w:rsid w:val="00413440"/>
    <w:rsid w:val="004140B8"/>
    <w:rsid w:val="004155D6"/>
    <w:rsid w:val="004164E1"/>
    <w:rsid w:val="00417EA9"/>
    <w:rsid w:val="00420759"/>
    <w:rsid w:val="00421546"/>
    <w:rsid w:val="004215E2"/>
    <w:rsid w:val="00425B5D"/>
    <w:rsid w:val="0042606D"/>
    <w:rsid w:val="004275DC"/>
    <w:rsid w:val="00427D68"/>
    <w:rsid w:val="00431C7F"/>
    <w:rsid w:val="004329BD"/>
    <w:rsid w:val="00433F74"/>
    <w:rsid w:val="0043550A"/>
    <w:rsid w:val="00435EE8"/>
    <w:rsid w:val="004374D8"/>
    <w:rsid w:val="00437C09"/>
    <w:rsid w:val="00442FA1"/>
    <w:rsid w:val="00443662"/>
    <w:rsid w:val="004436E9"/>
    <w:rsid w:val="00443947"/>
    <w:rsid w:val="004466DF"/>
    <w:rsid w:val="00451946"/>
    <w:rsid w:val="00451B25"/>
    <w:rsid w:val="00456917"/>
    <w:rsid w:val="00456C8F"/>
    <w:rsid w:val="00456FAF"/>
    <w:rsid w:val="0046090F"/>
    <w:rsid w:val="0046201B"/>
    <w:rsid w:val="0046286F"/>
    <w:rsid w:val="00462E44"/>
    <w:rsid w:val="0046423D"/>
    <w:rsid w:val="00467724"/>
    <w:rsid w:val="0047006D"/>
    <w:rsid w:val="00474435"/>
    <w:rsid w:val="00474DFA"/>
    <w:rsid w:val="00477C08"/>
    <w:rsid w:val="00477CAF"/>
    <w:rsid w:val="00477EA1"/>
    <w:rsid w:val="00480FF8"/>
    <w:rsid w:val="00482FB4"/>
    <w:rsid w:val="00484291"/>
    <w:rsid w:val="004846A5"/>
    <w:rsid w:val="00484F6A"/>
    <w:rsid w:val="00485C6F"/>
    <w:rsid w:val="00487396"/>
    <w:rsid w:val="00491730"/>
    <w:rsid w:val="00492230"/>
    <w:rsid w:val="00494450"/>
    <w:rsid w:val="00494B05"/>
    <w:rsid w:val="004A25A5"/>
    <w:rsid w:val="004A2C44"/>
    <w:rsid w:val="004A2DE9"/>
    <w:rsid w:val="004A3612"/>
    <w:rsid w:val="004A4D99"/>
    <w:rsid w:val="004A6F86"/>
    <w:rsid w:val="004A71D3"/>
    <w:rsid w:val="004A7F48"/>
    <w:rsid w:val="004B2B6A"/>
    <w:rsid w:val="004B363B"/>
    <w:rsid w:val="004B40E7"/>
    <w:rsid w:val="004B41AD"/>
    <w:rsid w:val="004B5876"/>
    <w:rsid w:val="004B638D"/>
    <w:rsid w:val="004C07CC"/>
    <w:rsid w:val="004C086D"/>
    <w:rsid w:val="004C1616"/>
    <w:rsid w:val="004C2C74"/>
    <w:rsid w:val="004C4AD4"/>
    <w:rsid w:val="004C6E17"/>
    <w:rsid w:val="004C7D60"/>
    <w:rsid w:val="004D1C5A"/>
    <w:rsid w:val="004D4C85"/>
    <w:rsid w:val="004D4EAD"/>
    <w:rsid w:val="004D5C4B"/>
    <w:rsid w:val="004D5E90"/>
    <w:rsid w:val="004D7153"/>
    <w:rsid w:val="004E070E"/>
    <w:rsid w:val="004E193E"/>
    <w:rsid w:val="004E3745"/>
    <w:rsid w:val="004E4481"/>
    <w:rsid w:val="004E52F7"/>
    <w:rsid w:val="004E738F"/>
    <w:rsid w:val="004E7F81"/>
    <w:rsid w:val="004F0FE9"/>
    <w:rsid w:val="004F1F1E"/>
    <w:rsid w:val="004F4561"/>
    <w:rsid w:val="004F61BA"/>
    <w:rsid w:val="004F67A0"/>
    <w:rsid w:val="004F79EA"/>
    <w:rsid w:val="005001D7"/>
    <w:rsid w:val="00501BCA"/>
    <w:rsid w:val="005024AC"/>
    <w:rsid w:val="0050263C"/>
    <w:rsid w:val="005031F0"/>
    <w:rsid w:val="00504308"/>
    <w:rsid w:val="005043C0"/>
    <w:rsid w:val="00504614"/>
    <w:rsid w:val="00506246"/>
    <w:rsid w:val="00510800"/>
    <w:rsid w:val="005137B2"/>
    <w:rsid w:val="00513D5B"/>
    <w:rsid w:val="00517334"/>
    <w:rsid w:val="00517F96"/>
    <w:rsid w:val="00520D73"/>
    <w:rsid w:val="005228F4"/>
    <w:rsid w:val="00526AA3"/>
    <w:rsid w:val="005271D2"/>
    <w:rsid w:val="005274D3"/>
    <w:rsid w:val="00527BE5"/>
    <w:rsid w:val="00530D5D"/>
    <w:rsid w:val="00530EF4"/>
    <w:rsid w:val="00531BB9"/>
    <w:rsid w:val="00533610"/>
    <w:rsid w:val="005336DA"/>
    <w:rsid w:val="005337AB"/>
    <w:rsid w:val="00535007"/>
    <w:rsid w:val="0053594D"/>
    <w:rsid w:val="00535F65"/>
    <w:rsid w:val="00536FCC"/>
    <w:rsid w:val="005420DA"/>
    <w:rsid w:val="005422E1"/>
    <w:rsid w:val="00542C2F"/>
    <w:rsid w:val="00543EBA"/>
    <w:rsid w:val="00544BF6"/>
    <w:rsid w:val="0054571B"/>
    <w:rsid w:val="00546738"/>
    <w:rsid w:val="00546CC3"/>
    <w:rsid w:val="00546DA2"/>
    <w:rsid w:val="00546F10"/>
    <w:rsid w:val="005474B6"/>
    <w:rsid w:val="00550342"/>
    <w:rsid w:val="005532B2"/>
    <w:rsid w:val="0055404B"/>
    <w:rsid w:val="0055410C"/>
    <w:rsid w:val="00554CDA"/>
    <w:rsid w:val="00563301"/>
    <w:rsid w:val="005633DA"/>
    <w:rsid w:val="00563592"/>
    <w:rsid w:val="0056420D"/>
    <w:rsid w:val="005644CC"/>
    <w:rsid w:val="005651F3"/>
    <w:rsid w:val="00565A44"/>
    <w:rsid w:val="00567118"/>
    <w:rsid w:val="00567711"/>
    <w:rsid w:val="005712E6"/>
    <w:rsid w:val="00574C8C"/>
    <w:rsid w:val="00575A1F"/>
    <w:rsid w:val="00576089"/>
    <w:rsid w:val="0057620C"/>
    <w:rsid w:val="0058037F"/>
    <w:rsid w:val="0058106D"/>
    <w:rsid w:val="00581FBB"/>
    <w:rsid w:val="0058433C"/>
    <w:rsid w:val="00584414"/>
    <w:rsid w:val="005846BB"/>
    <w:rsid w:val="0058553E"/>
    <w:rsid w:val="0058719A"/>
    <w:rsid w:val="00593D25"/>
    <w:rsid w:val="005954CC"/>
    <w:rsid w:val="00595966"/>
    <w:rsid w:val="005962E6"/>
    <w:rsid w:val="00597A2F"/>
    <w:rsid w:val="00597A35"/>
    <w:rsid w:val="005A079F"/>
    <w:rsid w:val="005A0EA7"/>
    <w:rsid w:val="005A468C"/>
    <w:rsid w:val="005A7E4C"/>
    <w:rsid w:val="005B075B"/>
    <w:rsid w:val="005B09DA"/>
    <w:rsid w:val="005B159D"/>
    <w:rsid w:val="005B339E"/>
    <w:rsid w:val="005B3C2D"/>
    <w:rsid w:val="005B4A5E"/>
    <w:rsid w:val="005B5413"/>
    <w:rsid w:val="005B6191"/>
    <w:rsid w:val="005B63FA"/>
    <w:rsid w:val="005B765E"/>
    <w:rsid w:val="005C436F"/>
    <w:rsid w:val="005C45D8"/>
    <w:rsid w:val="005C5078"/>
    <w:rsid w:val="005C7F40"/>
    <w:rsid w:val="005D0499"/>
    <w:rsid w:val="005D4C76"/>
    <w:rsid w:val="005D6546"/>
    <w:rsid w:val="005D682B"/>
    <w:rsid w:val="005D75B0"/>
    <w:rsid w:val="005D7AD2"/>
    <w:rsid w:val="005D7E68"/>
    <w:rsid w:val="005E0860"/>
    <w:rsid w:val="005E2931"/>
    <w:rsid w:val="005E6B10"/>
    <w:rsid w:val="005F0066"/>
    <w:rsid w:val="005F6C3C"/>
    <w:rsid w:val="005F7626"/>
    <w:rsid w:val="00601014"/>
    <w:rsid w:val="0060128A"/>
    <w:rsid w:val="006039C6"/>
    <w:rsid w:val="0060546C"/>
    <w:rsid w:val="006060C5"/>
    <w:rsid w:val="00606E34"/>
    <w:rsid w:val="00610500"/>
    <w:rsid w:val="0061104F"/>
    <w:rsid w:val="00612189"/>
    <w:rsid w:val="006121E7"/>
    <w:rsid w:val="00614E6F"/>
    <w:rsid w:val="00615854"/>
    <w:rsid w:val="00616914"/>
    <w:rsid w:val="0061696F"/>
    <w:rsid w:val="00616C08"/>
    <w:rsid w:val="00616CA2"/>
    <w:rsid w:val="0062079A"/>
    <w:rsid w:val="0062133F"/>
    <w:rsid w:val="006216E8"/>
    <w:rsid w:val="006218F3"/>
    <w:rsid w:val="006219D7"/>
    <w:rsid w:val="0062328F"/>
    <w:rsid w:val="00623AF3"/>
    <w:rsid w:val="00624649"/>
    <w:rsid w:val="00630B24"/>
    <w:rsid w:val="00631976"/>
    <w:rsid w:val="00631D58"/>
    <w:rsid w:val="0063735A"/>
    <w:rsid w:val="00637467"/>
    <w:rsid w:val="006374BF"/>
    <w:rsid w:val="006403CF"/>
    <w:rsid w:val="00644D6F"/>
    <w:rsid w:val="006459D6"/>
    <w:rsid w:val="0064623F"/>
    <w:rsid w:val="00646417"/>
    <w:rsid w:val="006472F2"/>
    <w:rsid w:val="00647682"/>
    <w:rsid w:val="00647C78"/>
    <w:rsid w:val="0065174A"/>
    <w:rsid w:val="006528D8"/>
    <w:rsid w:val="00652B9E"/>
    <w:rsid w:val="00654039"/>
    <w:rsid w:val="006571D0"/>
    <w:rsid w:val="0066379F"/>
    <w:rsid w:val="0067005E"/>
    <w:rsid w:val="00673589"/>
    <w:rsid w:val="0067523B"/>
    <w:rsid w:val="006765EE"/>
    <w:rsid w:val="00677F1F"/>
    <w:rsid w:val="00680A87"/>
    <w:rsid w:val="00680AD4"/>
    <w:rsid w:val="006810ED"/>
    <w:rsid w:val="006903DD"/>
    <w:rsid w:val="00691610"/>
    <w:rsid w:val="006936AF"/>
    <w:rsid w:val="006939FD"/>
    <w:rsid w:val="00694562"/>
    <w:rsid w:val="00694B0F"/>
    <w:rsid w:val="00694D9B"/>
    <w:rsid w:val="00695401"/>
    <w:rsid w:val="0069540C"/>
    <w:rsid w:val="00696FA5"/>
    <w:rsid w:val="00697266"/>
    <w:rsid w:val="006A0578"/>
    <w:rsid w:val="006A09EF"/>
    <w:rsid w:val="006A3778"/>
    <w:rsid w:val="006A3812"/>
    <w:rsid w:val="006A61E1"/>
    <w:rsid w:val="006A6C33"/>
    <w:rsid w:val="006A7900"/>
    <w:rsid w:val="006A7B6B"/>
    <w:rsid w:val="006B1075"/>
    <w:rsid w:val="006B1C50"/>
    <w:rsid w:val="006B2FA5"/>
    <w:rsid w:val="006B4D21"/>
    <w:rsid w:val="006B50D8"/>
    <w:rsid w:val="006B5362"/>
    <w:rsid w:val="006B5A02"/>
    <w:rsid w:val="006B5CBD"/>
    <w:rsid w:val="006B727C"/>
    <w:rsid w:val="006C2FB8"/>
    <w:rsid w:val="006C52C8"/>
    <w:rsid w:val="006D0544"/>
    <w:rsid w:val="006D1702"/>
    <w:rsid w:val="006D1A77"/>
    <w:rsid w:val="006D1AC3"/>
    <w:rsid w:val="006D27B2"/>
    <w:rsid w:val="006D33D5"/>
    <w:rsid w:val="006D35F2"/>
    <w:rsid w:val="006E0CB6"/>
    <w:rsid w:val="006F02D1"/>
    <w:rsid w:val="006F1B2D"/>
    <w:rsid w:val="006F2B09"/>
    <w:rsid w:val="006F3342"/>
    <w:rsid w:val="006F4029"/>
    <w:rsid w:val="006F7E6E"/>
    <w:rsid w:val="007011CC"/>
    <w:rsid w:val="00702208"/>
    <w:rsid w:val="00705136"/>
    <w:rsid w:val="00707A0F"/>
    <w:rsid w:val="007106BC"/>
    <w:rsid w:val="00710D2B"/>
    <w:rsid w:val="00714387"/>
    <w:rsid w:val="00714589"/>
    <w:rsid w:val="00714ECA"/>
    <w:rsid w:val="00717B9F"/>
    <w:rsid w:val="007202A3"/>
    <w:rsid w:val="00721143"/>
    <w:rsid w:val="00721A70"/>
    <w:rsid w:val="00722139"/>
    <w:rsid w:val="00724D12"/>
    <w:rsid w:val="007253EB"/>
    <w:rsid w:val="0072585C"/>
    <w:rsid w:val="00726793"/>
    <w:rsid w:val="00726B27"/>
    <w:rsid w:val="007279C4"/>
    <w:rsid w:val="00732E5A"/>
    <w:rsid w:val="007352FD"/>
    <w:rsid w:val="00742D21"/>
    <w:rsid w:val="007434B6"/>
    <w:rsid w:val="00745972"/>
    <w:rsid w:val="0074646E"/>
    <w:rsid w:val="00751935"/>
    <w:rsid w:val="00751F84"/>
    <w:rsid w:val="007572A4"/>
    <w:rsid w:val="00757754"/>
    <w:rsid w:val="00757A23"/>
    <w:rsid w:val="007601CA"/>
    <w:rsid w:val="0076089A"/>
    <w:rsid w:val="00762914"/>
    <w:rsid w:val="00763A37"/>
    <w:rsid w:val="007670F3"/>
    <w:rsid w:val="007721BB"/>
    <w:rsid w:val="0077264C"/>
    <w:rsid w:val="00775005"/>
    <w:rsid w:val="007759D7"/>
    <w:rsid w:val="00775E9C"/>
    <w:rsid w:val="00776BD2"/>
    <w:rsid w:val="00782539"/>
    <w:rsid w:val="00782EF7"/>
    <w:rsid w:val="00783589"/>
    <w:rsid w:val="00783F06"/>
    <w:rsid w:val="00784186"/>
    <w:rsid w:val="00784205"/>
    <w:rsid w:val="00784210"/>
    <w:rsid w:val="00785EF2"/>
    <w:rsid w:val="007873BF"/>
    <w:rsid w:val="00787BAB"/>
    <w:rsid w:val="00793192"/>
    <w:rsid w:val="007945C5"/>
    <w:rsid w:val="0079743B"/>
    <w:rsid w:val="00797753"/>
    <w:rsid w:val="007A23EB"/>
    <w:rsid w:val="007A3D42"/>
    <w:rsid w:val="007A44EA"/>
    <w:rsid w:val="007A7794"/>
    <w:rsid w:val="007B3CFD"/>
    <w:rsid w:val="007B444B"/>
    <w:rsid w:val="007B4A9E"/>
    <w:rsid w:val="007B580A"/>
    <w:rsid w:val="007B5CD7"/>
    <w:rsid w:val="007B673D"/>
    <w:rsid w:val="007B7D00"/>
    <w:rsid w:val="007C00BB"/>
    <w:rsid w:val="007C0674"/>
    <w:rsid w:val="007C0AF2"/>
    <w:rsid w:val="007C3979"/>
    <w:rsid w:val="007C3B84"/>
    <w:rsid w:val="007C45E5"/>
    <w:rsid w:val="007C4BC3"/>
    <w:rsid w:val="007C598A"/>
    <w:rsid w:val="007C61F8"/>
    <w:rsid w:val="007C7DA1"/>
    <w:rsid w:val="007D09F9"/>
    <w:rsid w:val="007D1825"/>
    <w:rsid w:val="007D50B7"/>
    <w:rsid w:val="007D6832"/>
    <w:rsid w:val="007D7508"/>
    <w:rsid w:val="007E0DA7"/>
    <w:rsid w:val="007E285B"/>
    <w:rsid w:val="007E3096"/>
    <w:rsid w:val="007E3A2A"/>
    <w:rsid w:val="007E4674"/>
    <w:rsid w:val="007E4AD2"/>
    <w:rsid w:val="007E511F"/>
    <w:rsid w:val="007E69A5"/>
    <w:rsid w:val="007E765E"/>
    <w:rsid w:val="007F438C"/>
    <w:rsid w:val="007F778A"/>
    <w:rsid w:val="00805F3A"/>
    <w:rsid w:val="00806972"/>
    <w:rsid w:val="008113D5"/>
    <w:rsid w:val="00814AA5"/>
    <w:rsid w:val="0081591D"/>
    <w:rsid w:val="00816099"/>
    <w:rsid w:val="00816126"/>
    <w:rsid w:val="00817146"/>
    <w:rsid w:val="00817803"/>
    <w:rsid w:val="00820B5D"/>
    <w:rsid w:val="008210F4"/>
    <w:rsid w:val="00824BA8"/>
    <w:rsid w:val="0082606E"/>
    <w:rsid w:val="008268C0"/>
    <w:rsid w:val="00826A15"/>
    <w:rsid w:val="00827C3C"/>
    <w:rsid w:val="00827DC8"/>
    <w:rsid w:val="0083004F"/>
    <w:rsid w:val="00830893"/>
    <w:rsid w:val="00830EF1"/>
    <w:rsid w:val="00831379"/>
    <w:rsid w:val="00834A03"/>
    <w:rsid w:val="008368D7"/>
    <w:rsid w:val="00837704"/>
    <w:rsid w:val="00840371"/>
    <w:rsid w:val="00842181"/>
    <w:rsid w:val="00843BCB"/>
    <w:rsid w:val="00845DBF"/>
    <w:rsid w:val="00846A6D"/>
    <w:rsid w:val="00847566"/>
    <w:rsid w:val="00847BD9"/>
    <w:rsid w:val="008514AD"/>
    <w:rsid w:val="008522F5"/>
    <w:rsid w:val="00856362"/>
    <w:rsid w:val="00861282"/>
    <w:rsid w:val="00862109"/>
    <w:rsid w:val="0086432B"/>
    <w:rsid w:val="00865EFD"/>
    <w:rsid w:val="008669A0"/>
    <w:rsid w:val="00867AB6"/>
    <w:rsid w:val="00871ECF"/>
    <w:rsid w:val="008721FD"/>
    <w:rsid w:val="00872390"/>
    <w:rsid w:val="00872DB2"/>
    <w:rsid w:val="008745D1"/>
    <w:rsid w:val="0087466F"/>
    <w:rsid w:val="0087553F"/>
    <w:rsid w:val="0087602F"/>
    <w:rsid w:val="00876844"/>
    <w:rsid w:val="008824ED"/>
    <w:rsid w:val="008825A1"/>
    <w:rsid w:val="008829CA"/>
    <w:rsid w:val="00884EB6"/>
    <w:rsid w:val="0088665A"/>
    <w:rsid w:val="00886769"/>
    <w:rsid w:val="00890676"/>
    <w:rsid w:val="00891BB5"/>
    <w:rsid w:val="008942C4"/>
    <w:rsid w:val="00895E05"/>
    <w:rsid w:val="00896B78"/>
    <w:rsid w:val="008976F2"/>
    <w:rsid w:val="008A1348"/>
    <w:rsid w:val="008A1EB8"/>
    <w:rsid w:val="008A2890"/>
    <w:rsid w:val="008A29B8"/>
    <w:rsid w:val="008A5952"/>
    <w:rsid w:val="008A5CAB"/>
    <w:rsid w:val="008A5F2A"/>
    <w:rsid w:val="008A7400"/>
    <w:rsid w:val="008B2F8F"/>
    <w:rsid w:val="008B7039"/>
    <w:rsid w:val="008B7730"/>
    <w:rsid w:val="008C2FEF"/>
    <w:rsid w:val="008C4CC9"/>
    <w:rsid w:val="008C4F2F"/>
    <w:rsid w:val="008C53FB"/>
    <w:rsid w:val="008C6583"/>
    <w:rsid w:val="008C76A1"/>
    <w:rsid w:val="008D52F6"/>
    <w:rsid w:val="008D5AC8"/>
    <w:rsid w:val="008D5D3F"/>
    <w:rsid w:val="008D795D"/>
    <w:rsid w:val="008F049E"/>
    <w:rsid w:val="008F06D7"/>
    <w:rsid w:val="008F0CD3"/>
    <w:rsid w:val="008F1131"/>
    <w:rsid w:val="008F3954"/>
    <w:rsid w:val="008F4643"/>
    <w:rsid w:val="008F46DE"/>
    <w:rsid w:val="008F5374"/>
    <w:rsid w:val="008F5DC0"/>
    <w:rsid w:val="009000C4"/>
    <w:rsid w:val="009001F6"/>
    <w:rsid w:val="009003FB"/>
    <w:rsid w:val="00900B5B"/>
    <w:rsid w:val="00902387"/>
    <w:rsid w:val="00903D87"/>
    <w:rsid w:val="00905158"/>
    <w:rsid w:val="00907024"/>
    <w:rsid w:val="00911691"/>
    <w:rsid w:val="009118FD"/>
    <w:rsid w:val="00912068"/>
    <w:rsid w:val="00912AD8"/>
    <w:rsid w:val="00917DCF"/>
    <w:rsid w:val="00920891"/>
    <w:rsid w:val="00920ACF"/>
    <w:rsid w:val="009221C5"/>
    <w:rsid w:val="00924058"/>
    <w:rsid w:val="00924D3E"/>
    <w:rsid w:val="009256D6"/>
    <w:rsid w:val="00927AF9"/>
    <w:rsid w:val="00927EAA"/>
    <w:rsid w:val="00932A38"/>
    <w:rsid w:val="009342C7"/>
    <w:rsid w:val="0093578C"/>
    <w:rsid w:val="00935E17"/>
    <w:rsid w:val="00940D51"/>
    <w:rsid w:val="009445CE"/>
    <w:rsid w:val="00946E5C"/>
    <w:rsid w:val="00950450"/>
    <w:rsid w:val="0095124D"/>
    <w:rsid w:val="00951F45"/>
    <w:rsid w:val="00954D8A"/>
    <w:rsid w:val="009557D4"/>
    <w:rsid w:val="00961554"/>
    <w:rsid w:val="0096375B"/>
    <w:rsid w:val="009644D3"/>
    <w:rsid w:val="00964ADA"/>
    <w:rsid w:val="0096577D"/>
    <w:rsid w:val="00966455"/>
    <w:rsid w:val="00966E1D"/>
    <w:rsid w:val="00967525"/>
    <w:rsid w:val="00970CC5"/>
    <w:rsid w:val="00971114"/>
    <w:rsid w:val="009717AD"/>
    <w:rsid w:val="0097442F"/>
    <w:rsid w:val="0097464E"/>
    <w:rsid w:val="0098091A"/>
    <w:rsid w:val="00981D57"/>
    <w:rsid w:val="00983DDF"/>
    <w:rsid w:val="00985540"/>
    <w:rsid w:val="00987986"/>
    <w:rsid w:val="00987B99"/>
    <w:rsid w:val="009901FC"/>
    <w:rsid w:val="009924CE"/>
    <w:rsid w:val="00992C6B"/>
    <w:rsid w:val="00995B80"/>
    <w:rsid w:val="009963A9"/>
    <w:rsid w:val="009963AF"/>
    <w:rsid w:val="009A01C4"/>
    <w:rsid w:val="009A01E2"/>
    <w:rsid w:val="009A2EF1"/>
    <w:rsid w:val="009A4322"/>
    <w:rsid w:val="009A4627"/>
    <w:rsid w:val="009A5592"/>
    <w:rsid w:val="009B1B6F"/>
    <w:rsid w:val="009B1E50"/>
    <w:rsid w:val="009B3F0B"/>
    <w:rsid w:val="009B4B9B"/>
    <w:rsid w:val="009B656C"/>
    <w:rsid w:val="009C00AD"/>
    <w:rsid w:val="009C0764"/>
    <w:rsid w:val="009C0FD2"/>
    <w:rsid w:val="009C3591"/>
    <w:rsid w:val="009C4444"/>
    <w:rsid w:val="009C4620"/>
    <w:rsid w:val="009C4693"/>
    <w:rsid w:val="009C6AF9"/>
    <w:rsid w:val="009C6B70"/>
    <w:rsid w:val="009C7617"/>
    <w:rsid w:val="009D2167"/>
    <w:rsid w:val="009D25C5"/>
    <w:rsid w:val="009D280A"/>
    <w:rsid w:val="009D35F1"/>
    <w:rsid w:val="009D4C93"/>
    <w:rsid w:val="009D4DD9"/>
    <w:rsid w:val="009D58D6"/>
    <w:rsid w:val="009D6B35"/>
    <w:rsid w:val="009E101A"/>
    <w:rsid w:val="009E1E63"/>
    <w:rsid w:val="009E5D40"/>
    <w:rsid w:val="009E659C"/>
    <w:rsid w:val="009F0385"/>
    <w:rsid w:val="009F254A"/>
    <w:rsid w:val="009F4A10"/>
    <w:rsid w:val="009F559C"/>
    <w:rsid w:val="009F591D"/>
    <w:rsid w:val="009F66B6"/>
    <w:rsid w:val="009F7E13"/>
    <w:rsid w:val="00A0030C"/>
    <w:rsid w:val="00A03E4A"/>
    <w:rsid w:val="00A04D9D"/>
    <w:rsid w:val="00A11CF2"/>
    <w:rsid w:val="00A145C9"/>
    <w:rsid w:val="00A15C89"/>
    <w:rsid w:val="00A16442"/>
    <w:rsid w:val="00A17114"/>
    <w:rsid w:val="00A175A1"/>
    <w:rsid w:val="00A2307B"/>
    <w:rsid w:val="00A314CA"/>
    <w:rsid w:val="00A31C4B"/>
    <w:rsid w:val="00A33566"/>
    <w:rsid w:val="00A348D3"/>
    <w:rsid w:val="00A35169"/>
    <w:rsid w:val="00A352B3"/>
    <w:rsid w:val="00A37E58"/>
    <w:rsid w:val="00A4006C"/>
    <w:rsid w:val="00A406E3"/>
    <w:rsid w:val="00A40722"/>
    <w:rsid w:val="00A40819"/>
    <w:rsid w:val="00A4117F"/>
    <w:rsid w:val="00A41722"/>
    <w:rsid w:val="00A41A51"/>
    <w:rsid w:val="00A42BD6"/>
    <w:rsid w:val="00A42FCB"/>
    <w:rsid w:val="00A43111"/>
    <w:rsid w:val="00A44640"/>
    <w:rsid w:val="00A464EB"/>
    <w:rsid w:val="00A50409"/>
    <w:rsid w:val="00A51AE4"/>
    <w:rsid w:val="00A52942"/>
    <w:rsid w:val="00A53717"/>
    <w:rsid w:val="00A53C45"/>
    <w:rsid w:val="00A54AA3"/>
    <w:rsid w:val="00A54B10"/>
    <w:rsid w:val="00A55858"/>
    <w:rsid w:val="00A56212"/>
    <w:rsid w:val="00A6219C"/>
    <w:rsid w:val="00A62B8D"/>
    <w:rsid w:val="00A63090"/>
    <w:rsid w:val="00A63217"/>
    <w:rsid w:val="00A64EF8"/>
    <w:rsid w:val="00A65BA1"/>
    <w:rsid w:val="00A65E1B"/>
    <w:rsid w:val="00A66351"/>
    <w:rsid w:val="00A66935"/>
    <w:rsid w:val="00A670E3"/>
    <w:rsid w:val="00A675CE"/>
    <w:rsid w:val="00A700EA"/>
    <w:rsid w:val="00A71A12"/>
    <w:rsid w:val="00A72DDF"/>
    <w:rsid w:val="00A74F49"/>
    <w:rsid w:val="00A76593"/>
    <w:rsid w:val="00A7741A"/>
    <w:rsid w:val="00A80D4E"/>
    <w:rsid w:val="00A835FC"/>
    <w:rsid w:val="00A83DF4"/>
    <w:rsid w:val="00A849BD"/>
    <w:rsid w:val="00A85392"/>
    <w:rsid w:val="00A87A86"/>
    <w:rsid w:val="00A904F6"/>
    <w:rsid w:val="00A90ECE"/>
    <w:rsid w:val="00A95BE4"/>
    <w:rsid w:val="00A97F98"/>
    <w:rsid w:val="00AA0628"/>
    <w:rsid w:val="00AA12CD"/>
    <w:rsid w:val="00AA5E2D"/>
    <w:rsid w:val="00AA5F21"/>
    <w:rsid w:val="00AA772F"/>
    <w:rsid w:val="00AB068E"/>
    <w:rsid w:val="00AB144D"/>
    <w:rsid w:val="00AB3CB7"/>
    <w:rsid w:val="00AB4919"/>
    <w:rsid w:val="00AB4F35"/>
    <w:rsid w:val="00AB558B"/>
    <w:rsid w:val="00AB5B7E"/>
    <w:rsid w:val="00AB67EC"/>
    <w:rsid w:val="00AB6D29"/>
    <w:rsid w:val="00AC00BF"/>
    <w:rsid w:val="00AC2E2C"/>
    <w:rsid w:val="00AC30B9"/>
    <w:rsid w:val="00AC35BF"/>
    <w:rsid w:val="00AC3764"/>
    <w:rsid w:val="00AC3E18"/>
    <w:rsid w:val="00AC473A"/>
    <w:rsid w:val="00AC51CA"/>
    <w:rsid w:val="00AC55D2"/>
    <w:rsid w:val="00AC561C"/>
    <w:rsid w:val="00AC64AF"/>
    <w:rsid w:val="00AC6DD2"/>
    <w:rsid w:val="00AC6E78"/>
    <w:rsid w:val="00AD1CCD"/>
    <w:rsid w:val="00AD1F60"/>
    <w:rsid w:val="00AD26E0"/>
    <w:rsid w:val="00AD2E3A"/>
    <w:rsid w:val="00AD344D"/>
    <w:rsid w:val="00AD4043"/>
    <w:rsid w:val="00AD4C50"/>
    <w:rsid w:val="00AD53B3"/>
    <w:rsid w:val="00AD5654"/>
    <w:rsid w:val="00AD679B"/>
    <w:rsid w:val="00AE080A"/>
    <w:rsid w:val="00AE0D05"/>
    <w:rsid w:val="00AE1F50"/>
    <w:rsid w:val="00AE3B77"/>
    <w:rsid w:val="00AE441C"/>
    <w:rsid w:val="00AE663A"/>
    <w:rsid w:val="00AE6D31"/>
    <w:rsid w:val="00AE7FFA"/>
    <w:rsid w:val="00AF0BD5"/>
    <w:rsid w:val="00AF2758"/>
    <w:rsid w:val="00AF5316"/>
    <w:rsid w:val="00B007AC"/>
    <w:rsid w:val="00B01A59"/>
    <w:rsid w:val="00B02711"/>
    <w:rsid w:val="00B02C3C"/>
    <w:rsid w:val="00B04889"/>
    <w:rsid w:val="00B06498"/>
    <w:rsid w:val="00B07844"/>
    <w:rsid w:val="00B07E01"/>
    <w:rsid w:val="00B13A2C"/>
    <w:rsid w:val="00B15B79"/>
    <w:rsid w:val="00B16837"/>
    <w:rsid w:val="00B21035"/>
    <w:rsid w:val="00B24B5B"/>
    <w:rsid w:val="00B26A92"/>
    <w:rsid w:val="00B27AD0"/>
    <w:rsid w:val="00B27E28"/>
    <w:rsid w:val="00B30FE4"/>
    <w:rsid w:val="00B31F4D"/>
    <w:rsid w:val="00B32132"/>
    <w:rsid w:val="00B33373"/>
    <w:rsid w:val="00B35182"/>
    <w:rsid w:val="00B35FAB"/>
    <w:rsid w:val="00B37480"/>
    <w:rsid w:val="00B375B7"/>
    <w:rsid w:val="00B37E1C"/>
    <w:rsid w:val="00B425C1"/>
    <w:rsid w:val="00B42E74"/>
    <w:rsid w:val="00B43B9D"/>
    <w:rsid w:val="00B43ECA"/>
    <w:rsid w:val="00B43EF8"/>
    <w:rsid w:val="00B45D76"/>
    <w:rsid w:val="00B47940"/>
    <w:rsid w:val="00B5020D"/>
    <w:rsid w:val="00B50A8B"/>
    <w:rsid w:val="00B5319B"/>
    <w:rsid w:val="00B53C99"/>
    <w:rsid w:val="00B55486"/>
    <w:rsid w:val="00B569BA"/>
    <w:rsid w:val="00B6069B"/>
    <w:rsid w:val="00B60A9B"/>
    <w:rsid w:val="00B61875"/>
    <w:rsid w:val="00B63017"/>
    <w:rsid w:val="00B646D7"/>
    <w:rsid w:val="00B66117"/>
    <w:rsid w:val="00B66550"/>
    <w:rsid w:val="00B666A1"/>
    <w:rsid w:val="00B70655"/>
    <w:rsid w:val="00B70BC6"/>
    <w:rsid w:val="00B71A43"/>
    <w:rsid w:val="00B733D2"/>
    <w:rsid w:val="00B754E7"/>
    <w:rsid w:val="00B75DCC"/>
    <w:rsid w:val="00B75F39"/>
    <w:rsid w:val="00B77E04"/>
    <w:rsid w:val="00B8067A"/>
    <w:rsid w:val="00B80764"/>
    <w:rsid w:val="00B809E9"/>
    <w:rsid w:val="00B82349"/>
    <w:rsid w:val="00B82CEB"/>
    <w:rsid w:val="00B82D47"/>
    <w:rsid w:val="00B83D71"/>
    <w:rsid w:val="00B84632"/>
    <w:rsid w:val="00B8626B"/>
    <w:rsid w:val="00B86E47"/>
    <w:rsid w:val="00B874CF"/>
    <w:rsid w:val="00B9156B"/>
    <w:rsid w:val="00B921C1"/>
    <w:rsid w:val="00B94A6B"/>
    <w:rsid w:val="00B94BC4"/>
    <w:rsid w:val="00B95621"/>
    <w:rsid w:val="00B95B4B"/>
    <w:rsid w:val="00B962E8"/>
    <w:rsid w:val="00B96F9E"/>
    <w:rsid w:val="00BA1C65"/>
    <w:rsid w:val="00BA2C4B"/>
    <w:rsid w:val="00BA4C63"/>
    <w:rsid w:val="00BA4CD7"/>
    <w:rsid w:val="00BA6409"/>
    <w:rsid w:val="00BB649A"/>
    <w:rsid w:val="00BB74AD"/>
    <w:rsid w:val="00BC0669"/>
    <w:rsid w:val="00BC3555"/>
    <w:rsid w:val="00BC5496"/>
    <w:rsid w:val="00BC5F77"/>
    <w:rsid w:val="00BD0280"/>
    <w:rsid w:val="00BD046D"/>
    <w:rsid w:val="00BD4BA9"/>
    <w:rsid w:val="00BD4EDB"/>
    <w:rsid w:val="00BD5041"/>
    <w:rsid w:val="00BD57C1"/>
    <w:rsid w:val="00BE01AC"/>
    <w:rsid w:val="00BE03DE"/>
    <w:rsid w:val="00BE0BCF"/>
    <w:rsid w:val="00BE1E57"/>
    <w:rsid w:val="00BE348B"/>
    <w:rsid w:val="00BE39BF"/>
    <w:rsid w:val="00BE3E37"/>
    <w:rsid w:val="00BE3F16"/>
    <w:rsid w:val="00BE45B0"/>
    <w:rsid w:val="00BE484B"/>
    <w:rsid w:val="00BF02E9"/>
    <w:rsid w:val="00BF049E"/>
    <w:rsid w:val="00BF1D2B"/>
    <w:rsid w:val="00BF2ABD"/>
    <w:rsid w:val="00BF2CE9"/>
    <w:rsid w:val="00BF40B1"/>
    <w:rsid w:val="00BF5943"/>
    <w:rsid w:val="00BF6A8D"/>
    <w:rsid w:val="00BF6BCC"/>
    <w:rsid w:val="00BF6E0E"/>
    <w:rsid w:val="00BF7807"/>
    <w:rsid w:val="00BF7923"/>
    <w:rsid w:val="00BF7A39"/>
    <w:rsid w:val="00C0472C"/>
    <w:rsid w:val="00C0534C"/>
    <w:rsid w:val="00C05F8B"/>
    <w:rsid w:val="00C0675F"/>
    <w:rsid w:val="00C10A21"/>
    <w:rsid w:val="00C1174B"/>
    <w:rsid w:val="00C121EE"/>
    <w:rsid w:val="00C167DD"/>
    <w:rsid w:val="00C16BEA"/>
    <w:rsid w:val="00C215C2"/>
    <w:rsid w:val="00C21D50"/>
    <w:rsid w:val="00C24141"/>
    <w:rsid w:val="00C26C14"/>
    <w:rsid w:val="00C3078E"/>
    <w:rsid w:val="00C3083D"/>
    <w:rsid w:val="00C3105C"/>
    <w:rsid w:val="00C314D7"/>
    <w:rsid w:val="00C31C9A"/>
    <w:rsid w:val="00C36229"/>
    <w:rsid w:val="00C37445"/>
    <w:rsid w:val="00C42A89"/>
    <w:rsid w:val="00C43C76"/>
    <w:rsid w:val="00C44E0F"/>
    <w:rsid w:val="00C44F6B"/>
    <w:rsid w:val="00C45244"/>
    <w:rsid w:val="00C45CB1"/>
    <w:rsid w:val="00C463B9"/>
    <w:rsid w:val="00C4669F"/>
    <w:rsid w:val="00C47B58"/>
    <w:rsid w:val="00C5162A"/>
    <w:rsid w:val="00C523C7"/>
    <w:rsid w:val="00C53007"/>
    <w:rsid w:val="00C558EE"/>
    <w:rsid w:val="00C56EDD"/>
    <w:rsid w:val="00C5711D"/>
    <w:rsid w:val="00C576AD"/>
    <w:rsid w:val="00C576CE"/>
    <w:rsid w:val="00C603CD"/>
    <w:rsid w:val="00C60A8F"/>
    <w:rsid w:val="00C61FD2"/>
    <w:rsid w:val="00C624EF"/>
    <w:rsid w:val="00C64250"/>
    <w:rsid w:val="00C6680D"/>
    <w:rsid w:val="00C67ECB"/>
    <w:rsid w:val="00C71C02"/>
    <w:rsid w:val="00C74F83"/>
    <w:rsid w:val="00C75E1B"/>
    <w:rsid w:val="00C80714"/>
    <w:rsid w:val="00C811CD"/>
    <w:rsid w:val="00C8182E"/>
    <w:rsid w:val="00C81F8E"/>
    <w:rsid w:val="00C8253E"/>
    <w:rsid w:val="00C83413"/>
    <w:rsid w:val="00C83853"/>
    <w:rsid w:val="00C838EF"/>
    <w:rsid w:val="00C84E70"/>
    <w:rsid w:val="00C8613A"/>
    <w:rsid w:val="00C878BB"/>
    <w:rsid w:val="00C91A34"/>
    <w:rsid w:val="00C91D88"/>
    <w:rsid w:val="00C94828"/>
    <w:rsid w:val="00CA3BD5"/>
    <w:rsid w:val="00CA66E2"/>
    <w:rsid w:val="00CA6AD1"/>
    <w:rsid w:val="00CA6E95"/>
    <w:rsid w:val="00CA7C45"/>
    <w:rsid w:val="00CA7CA6"/>
    <w:rsid w:val="00CA7DE7"/>
    <w:rsid w:val="00CB07FA"/>
    <w:rsid w:val="00CB1E41"/>
    <w:rsid w:val="00CB3FA8"/>
    <w:rsid w:val="00CB5239"/>
    <w:rsid w:val="00CB635F"/>
    <w:rsid w:val="00CB648C"/>
    <w:rsid w:val="00CC02A0"/>
    <w:rsid w:val="00CC24CD"/>
    <w:rsid w:val="00CC6A62"/>
    <w:rsid w:val="00CD0E9A"/>
    <w:rsid w:val="00CD1021"/>
    <w:rsid w:val="00CD192C"/>
    <w:rsid w:val="00CD3EA0"/>
    <w:rsid w:val="00CD4312"/>
    <w:rsid w:val="00CD5440"/>
    <w:rsid w:val="00CD6BA0"/>
    <w:rsid w:val="00CD7AEB"/>
    <w:rsid w:val="00CE0180"/>
    <w:rsid w:val="00CE0623"/>
    <w:rsid w:val="00CE1D68"/>
    <w:rsid w:val="00CE3D82"/>
    <w:rsid w:val="00CE41A9"/>
    <w:rsid w:val="00CF129C"/>
    <w:rsid w:val="00CF12C3"/>
    <w:rsid w:val="00CF1A2F"/>
    <w:rsid w:val="00CF2B29"/>
    <w:rsid w:val="00CF404B"/>
    <w:rsid w:val="00CF5A25"/>
    <w:rsid w:val="00CF5FA3"/>
    <w:rsid w:val="00CF6DA0"/>
    <w:rsid w:val="00D02025"/>
    <w:rsid w:val="00D067C7"/>
    <w:rsid w:val="00D0763F"/>
    <w:rsid w:val="00D10785"/>
    <w:rsid w:val="00D14232"/>
    <w:rsid w:val="00D153BD"/>
    <w:rsid w:val="00D16962"/>
    <w:rsid w:val="00D16A7B"/>
    <w:rsid w:val="00D17D00"/>
    <w:rsid w:val="00D202EA"/>
    <w:rsid w:val="00D211C2"/>
    <w:rsid w:val="00D21912"/>
    <w:rsid w:val="00D22D0A"/>
    <w:rsid w:val="00D26E60"/>
    <w:rsid w:val="00D30DBF"/>
    <w:rsid w:val="00D33926"/>
    <w:rsid w:val="00D33A75"/>
    <w:rsid w:val="00D3456B"/>
    <w:rsid w:val="00D372F8"/>
    <w:rsid w:val="00D37F98"/>
    <w:rsid w:val="00D4060B"/>
    <w:rsid w:val="00D40A1D"/>
    <w:rsid w:val="00D447CD"/>
    <w:rsid w:val="00D45963"/>
    <w:rsid w:val="00D465E4"/>
    <w:rsid w:val="00D50AC1"/>
    <w:rsid w:val="00D514AF"/>
    <w:rsid w:val="00D51778"/>
    <w:rsid w:val="00D52694"/>
    <w:rsid w:val="00D52FA7"/>
    <w:rsid w:val="00D547D8"/>
    <w:rsid w:val="00D54826"/>
    <w:rsid w:val="00D55525"/>
    <w:rsid w:val="00D65336"/>
    <w:rsid w:val="00D653BB"/>
    <w:rsid w:val="00D67524"/>
    <w:rsid w:val="00D70404"/>
    <w:rsid w:val="00D72341"/>
    <w:rsid w:val="00D7290C"/>
    <w:rsid w:val="00D74320"/>
    <w:rsid w:val="00D74687"/>
    <w:rsid w:val="00D74C40"/>
    <w:rsid w:val="00D759B1"/>
    <w:rsid w:val="00D76E90"/>
    <w:rsid w:val="00D809CA"/>
    <w:rsid w:val="00D80CBD"/>
    <w:rsid w:val="00D80FE2"/>
    <w:rsid w:val="00D837AA"/>
    <w:rsid w:val="00D8610A"/>
    <w:rsid w:val="00D8708F"/>
    <w:rsid w:val="00D872D3"/>
    <w:rsid w:val="00D8782B"/>
    <w:rsid w:val="00D90F5A"/>
    <w:rsid w:val="00D9359A"/>
    <w:rsid w:val="00D96A7D"/>
    <w:rsid w:val="00D96E5A"/>
    <w:rsid w:val="00D97971"/>
    <w:rsid w:val="00DA0789"/>
    <w:rsid w:val="00DA2BAD"/>
    <w:rsid w:val="00DA3DFD"/>
    <w:rsid w:val="00DA5777"/>
    <w:rsid w:val="00DA5EDE"/>
    <w:rsid w:val="00DB0EC1"/>
    <w:rsid w:val="00DB2AB3"/>
    <w:rsid w:val="00DB3103"/>
    <w:rsid w:val="00DB496B"/>
    <w:rsid w:val="00DB4E25"/>
    <w:rsid w:val="00DC1AE4"/>
    <w:rsid w:val="00DC313A"/>
    <w:rsid w:val="00DC3F4A"/>
    <w:rsid w:val="00DD048D"/>
    <w:rsid w:val="00DD0958"/>
    <w:rsid w:val="00DD2617"/>
    <w:rsid w:val="00DD2758"/>
    <w:rsid w:val="00DD287C"/>
    <w:rsid w:val="00DD3399"/>
    <w:rsid w:val="00DD3595"/>
    <w:rsid w:val="00DD4201"/>
    <w:rsid w:val="00DD46F8"/>
    <w:rsid w:val="00DD4F5D"/>
    <w:rsid w:val="00DD5873"/>
    <w:rsid w:val="00DD7CC7"/>
    <w:rsid w:val="00DE0D6D"/>
    <w:rsid w:val="00DE0D86"/>
    <w:rsid w:val="00DE4030"/>
    <w:rsid w:val="00DE4445"/>
    <w:rsid w:val="00DE54B2"/>
    <w:rsid w:val="00DE589C"/>
    <w:rsid w:val="00DE7C17"/>
    <w:rsid w:val="00DE7F82"/>
    <w:rsid w:val="00DF1AD0"/>
    <w:rsid w:val="00DF3163"/>
    <w:rsid w:val="00DF3F7F"/>
    <w:rsid w:val="00DF47A9"/>
    <w:rsid w:val="00DF7EB8"/>
    <w:rsid w:val="00E00AEE"/>
    <w:rsid w:val="00E01C97"/>
    <w:rsid w:val="00E01F86"/>
    <w:rsid w:val="00E03E75"/>
    <w:rsid w:val="00E04F76"/>
    <w:rsid w:val="00E06207"/>
    <w:rsid w:val="00E070E1"/>
    <w:rsid w:val="00E07E16"/>
    <w:rsid w:val="00E1599C"/>
    <w:rsid w:val="00E20888"/>
    <w:rsid w:val="00E21E5E"/>
    <w:rsid w:val="00E22024"/>
    <w:rsid w:val="00E22304"/>
    <w:rsid w:val="00E22543"/>
    <w:rsid w:val="00E23574"/>
    <w:rsid w:val="00E244C4"/>
    <w:rsid w:val="00E247A5"/>
    <w:rsid w:val="00E25D36"/>
    <w:rsid w:val="00E32539"/>
    <w:rsid w:val="00E32974"/>
    <w:rsid w:val="00E32D82"/>
    <w:rsid w:val="00E356CD"/>
    <w:rsid w:val="00E363E2"/>
    <w:rsid w:val="00E36AD7"/>
    <w:rsid w:val="00E36BC8"/>
    <w:rsid w:val="00E37337"/>
    <w:rsid w:val="00E37E72"/>
    <w:rsid w:val="00E430FE"/>
    <w:rsid w:val="00E4439F"/>
    <w:rsid w:val="00E444F9"/>
    <w:rsid w:val="00E4561E"/>
    <w:rsid w:val="00E456CC"/>
    <w:rsid w:val="00E45F6B"/>
    <w:rsid w:val="00E47739"/>
    <w:rsid w:val="00E47B1A"/>
    <w:rsid w:val="00E52ED6"/>
    <w:rsid w:val="00E53302"/>
    <w:rsid w:val="00E53F91"/>
    <w:rsid w:val="00E56296"/>
    <w:rsid w:val="00E564C9"/>
    <w:rsid w:val="00E56A15"/>
    <w:rsid w:val="00E60810"/>
    <w:rsid w:val="00E61721"/>
    <w:rsid w:val="00E61AE6"/>
    <w:rsid w:val="00E61D4E"/>
    <w:rsid w:val="00E627D9"/>
    <w:rsid w:val="00E62D94"/>
    <w:rsid w:val="00E63C02"/>
    <w:rsid w:val="00E6691D"/>
    <w:rsid w:val="00E718F8"/>
    <w:rsid w:val="00E7277D"/>
    <w:rsid w:val="00E7398A"/>
    <w:rsid w:val="00E74260"/>
    <w:rsid w:val="00E80E0B"/>
    <w:rsid w:val="00E8107E"/>
    <w:rsid w:val="00E82E76"/>
    <w:rsid w:val="00E82F21"/>
    <w:rsid w:val="00E91F9A"/>
    <w:rsid w:val="00E92327"/>
    <w:rsid w:val="00E92AF3"/>
    <w:rsid w:val="00E94472"/>
    <w:rsid w:val="00E948D0"/>
    <w:rsid w:val="00E95622"/>
    <w:rsid w:val="00E96577"/>
    <w:rsid w:val="00E977B2"/>
    <w:rsid w:val="00EA18CB"/>
    <w:rsid w:val="00EA4462"/>
    <w:rsid w:val="00EA54FD"/>
    <w:rsid w:val="00EA6C4B"/>
    <w:rsid w:val="00EB0422"/>
    <w:rsid w:val="00EB127A"/>
    <w:rsid w:val="00EB2CEE"/>
    <w:rsid w:val="00EB6218"/>
    <w:rsid w:val="00EC5D2D"/>
    <w:rsid w:val="00EC6179"/>
    <w:rsid w:val="00ED3345"/>
    <w:rsid w:val="00ED3940"/>
    <w:rsid w:val="00ED3E94"/>
    <w:rsid w:val="00ED44EB"/>
    <w:rsid w:val="00ED51EE"/>
    <w:rsid w:val="00ED5322"/>
    <w:rsid w:val="00ED684F"/>
    <w:rsid w:val="00ED6EE2"/>
    <w:rsid w:val="00EE1741"/>
    <w:rsid w:val="00EE1CA4"/>
    <w:rsid w:val="00EE1D63"/>
    <w:rsid w:val="00EE2D70"/>
    <w:rsid w:val="00EE363A"/>
    <w:rsid w:val="00EE4757"/>
    <w:rsid w:val="00EE47CF"/>
    <w:rsid w:val="00EE50D8"/>
    <w:rsid w:val="00EE62D7"/>
    <w:rsid w:val="00EE6757"/>
    <w:rsid w:val="00EE6CFE"/>
    <w:rsid w:val="00EF081D"/>
    <w:rsid w:val="00EF1407"/>
    <w:rsid w:val="00EF202B"/>
    <w:rsid w:val="00EF2DF4"/>
    <w:rsid w:val="00EF3CF6"/>
    <w:rsid w:val="00EF429B"/>
    <w:rsid w:val="00EF5203"/>
    <w:rsid w:val="00EF55CC"/>
    <w:rsid w:val="00EF568F"/>
    <w:rsid w:val="00EF57D7"/>
    <w:rsid w:val="00EF6A20"/>
    <w:rsid w:val="00F03E73"/>
    <w:rsid w:val="00F06119"/>
    <w:rsid w:val="00F06120"/>
    <w:rsid w:val="00F06C2B"/>
    <w:rsid w:val="00F111B6"/>
    <w:rsid w:val="00F14E53"/>
    <w:rsid w:val="00F150F2"/>
    <w:rsid w:val="00F164C8"/>
    <w:rsid w:val="00F17A72"/>
    <w:rsid w:val="00F22A3F"/>
    <w:rsid w:val="00F234F7"/>
    <w:rsid w:val="00F238AD"/>
    <w:rsid w:val="00F23E2F"/>
    <w:rsid w:val="00F248AC"/>
    <w:rsid w:val="00F25A55"/>
    <w:rsid w:val="00F30336"/>
    <w:rsid w:val="00F318D8"/>
    <w:rsid w:val="00F319B6"/>
    <w:rsid w:val="00F31F7E"/>
    <w:rsid w:val="00F336F0"/>
    <w:rsid w:val="00F35445"/>
    <w:rsid w:val="00F41AB7"/>
    <w:rsid w:val="00F41AF7"/>
    <w:rsid w:val="00F44C45"/>
    <w:rsid w:val="00F466BE"/>
    <w:rsid w:val="00F507B0"/>
    <w:rsid w:val="00F50E3C"/>
    <w:rsid w:val="00F50F9A"/>
    <w:rsid w:val="00F54867"/>
    <w:rsid w:val="00F56A22"/>
    <w:rsid w:val="00F56FC8"/>
    <w:rsid w:val="00F6438C"/>
    <w:rsid w:val="00F64A11"/>
    <w:rsid w:val="00F64EF1"/>
    <w:rsid w:val="00F66ECF"/>
    <w:rsid w:val="00F7055F"/>
    <w:rsid w:val="00F74A86"/>
    <w:rsid w:val="00F760EC"/>
    <w:rsid w:val="00F76940"/>
    <w:rsid w:val="00F77303"/>
    <w:rsid w:val="00F774EB"/>
    <w:rsid w:val="00F805B4"/>
    <w:rsid w:val="00F80D8E"/>
    <w:rsid w:val="00F8166E"/>
    <w:rsid w:val="00F83EDE"/>
    <w:rsid w:val="00F84696"/>
    <w:rsid w:val="00F91150"/>
    <w:rsid w:val="00F9166E"/>
    <w:rsid w:val="00F92307"/>
    <w:rsid w:val="00F958D4"/>
    <w:rsid w:val="00F95A76"/>
    <w:rsid w:val="00FA0E4C"/>
    <w:rsid w:val="00FA217D"/>
    <w:rsid w:val="00FA7B12"/>
    <w:rsid w:val="00FB33B0"/>
    <w:rsid w:val="00FB475D"/>
    <w:rsid w:val="00FB6129"/>
    <w:rsid w:val="00FB69D7"/>
    <w:rsid w:val="00FB6AC1"/>
    <w:rsid w:val="00FB7B6F"/>
    <w:rsid w:val="00FC057C"/>
    <w:rsid w:val="00FC0DB9"/>
    <w:rsid w:val="00FC1509"/>
    <w:rsid w:val="00FC1B1E"/>
    <w:rsid w:val="00FC1F00"/>
    <w:rsid w:val="00FC4AC4"/>
    <w:rsid w:val="00FC5B3F"/>
    <w:rsid w:val="00FC6CBF"/>
    <w:rsid w:val="00FC7515"/>
    <w:rsid w:val="00FD0C02"/>
    <w:rsid w:val="00FD1E3A"/>
    <w:rsid w:val="00FD33FD"/>
    <w:rsid w:val="00FD3529"/>
    <w:rsid w:val="00FD3A6C"/>
    <w:rsid w:val="00FD4041"/>
    <w:rsid w:val="00FD6D7E"/>
    <w:rsid w:val="00FD7375"/>
    <w:rsid w:val="00FE1D95"/>
    <w:rsid w:val="00FE4131"/>
    <w:rsid w:val="00FE56CE"/>
    <w:rsid w:val="00FF0814"/>
    <w:rsid w:val="00FF1948"/>
    <w:rsid w:val="00FF3E9F"/>
    <w:rsid w:val="00FF50E0"/>
    <w:rsid w:val="00FF51CF"/>
    <w:rsid w:val="00FF5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82B12"/>
  <w15:chartTrackingRefBased/>
  <w15:docId w15:val="{14C22ECA-6863-42D7-9D8B-EBC3B57F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0FE1"/>
    <w:pPr>
      <w:spacing w:after="200" w:line="276" w:lineRule="auto"/>
    </w:pPr>
    <w:rPr>
      <w:sz w:val="22"/>
      <w:szCs w:val="22"/>
      <w:lang w:val="de-AT" w:eastAsia="en-US"/>
    </w:rPr>
  </w:style>
  <w:style w:type="paragraph" w:styleId="berschrift1">
    <w:name w:val="heading 1"/>
    <w:basedOn w:val="Standard"/>
    <w:next w:val="Standard"/>
    <w:link w:val="berschrift1Zchn"/>
    <w:uiPriority w:val="9"/>
    <w:qFormat/>
    <w:rsid w:val="001B292D"/>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qFormat/>
    <w:rsid w:val="002310F9"/>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qFormat/>
    <w:rsid w:val="00902387"/>
    <w:pPr>
      <w:keepNext/>
      <w:keepLines/>
      <w:spacing w:before="200" w:after="0"/>
      <w:outlineLvl w:val="2"/>
    </w:pPr>
    <w:rPr>
      <w:rFonts w:ascii="Cambria" w:eastAsia="Times New Roman" w:hAnsi="Cambria"/>
      <w:b/>
      <w:bCs/>
      <w:color w:val="4F81BD"/>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902387"/>
    <w:rPr>
      <w:rFonts w:ascii="Cambria" w:eastAsia="Times New Roman" w:hAnsi="Cambria" w:cs="Times New Roman"/>
      <w:b/>
      <w:bCs/>
      <w:color w:val="4F81BD"/>
    </w:rPr>
  </w:style>
  <w:style w:type="paragraph" w:styleId="StandardWeb">
    <w:name w:val="Normal (Web)"/>
    <w:basedOn w:val="Standard"/>
    <w:uiPriority w:val="99"/>
    <w:unhideWhenUsed/>
    <w:rsid w:val="00902387"/>
    <w:pPr>
      <w:spacing w:before="100" w:beforeAutospacing="1" w:after="100" w:afterAutospacing="1" w:line="360" w:lineRule="atLeast"/>
    </w:pPr>
    <w:rPr>
      <w:rFonts w:ascii="Arial" w:eastAsia="Times New Roman" w:hAnsi="Arial" w:cs="Arial"/>
      <w:color w:val="888888"/>
      <w:sz w:val="24"/>
      <w:szCs w:val="24"/>
      <w:lang w:eastAsia="de-AT"/>
    </w:rPr>
  </w:style>
  <w:style w:type="character" w:customStyle="1" w:styleId="highlight1">
    <w:name w:val="highlight1"/>
    <w:rsid w:val="00902387"/>
    <w:rPr>
      <w:strike w:val="0"/>
      <w:dstrike w:val="0"/>
      <w:u w:val="none"/>
      <w:effect w:val="none"/>
    </w:rPr>
  </w:style>
  <w:style w:type="character" w:styleId="Hyperlink">
    <w:name w:val="Hyperlink"/>
    <w:uiPriority w:val="99"/>
    <w:unhideWhenUsed/>
    <w:rsid w:val="00517F96"/>
    <w:rPr>
      <w:color w:val="0000FF"/>
      <w:u w:val="single"/>
    </w:rPr>
  </w:style>
  <w:style w:type="paragraph" w:customStyle="1" w:styleId="FarbigeSchattierung-Akzent31">
    <w:name w:val="Farbige Schattierung - Akzent 31"/>
    <w:basedOn w:val="Standard"/>
    <w:uiPriority w:val="34"/>
    <w:qFormat/>
    <w:rsid w:val="00086237"/>
    <w:pPr>
      <w:spacing w:after="0" w:line="240" w:lineRule="auto"/>
      <w:ind w:left="720"/>
      <w:contextualSpacing/>
    </w:pPr>
    <w:rPr>
      <w:rFonts w:ascii="Times New Roman" w:eastAsia="Times New Roman" w:hAnsi="Times New Roman"/>
      <w:sz w:val="24"/>
      <w:szCs w:val="24"/>
      <w:lang w:eastAsia="de-AT"/>
    </w:rPr>
  </w:style>
  <w:style w:type="character" w:customStyle="1" w:styleId="spelle">
    <w:name w:val="spelle"/>
    <w:basedOn w:val="Absatz-Standardschriftart"/>
    <w:rsid w:val="00C5711D"/>
  </w:style>
  <w:style w:type="character" w:styleId="BesuchterLink">
    <w:name w:val="FollowedHyperlink"/>
    <w:aliases w:val="BesuchterHyperlink"/>
    <w:uiPriority w:val="99"/>
    <w:semiHidden/>
    <w:unhideWhenUsed/>
    <w:rsid w:val="007E4674"/>
    <w:rPr>
      <w:color w:val="800080"/>
      <w:u w:val="single"/>
    </w:rPr>
  </w:style>
  <w:style w:type="character" w:customStyle="1" w:styleId="apple-style-span">
    <w:name w:val="apple-style-span"/>
    <w:basedOn w:val="Absatz-Standardschriftart"/>
    <w:rsid w:val="000E5A61"/>
  </w:style>
  <w:style w:type="character" w:customStyle="1" w:styleId="apple-converted-space">
    <w:name w:val="apple-converted-space"/>
    <w:basedOn w:val="Absatz-Standardschriftart"/>
    <w:rsid w:val="002310F9"/>
  </w:style>
  <w:style w:type="character" w:customStyle="1" w:styleId="berschrift2Zchn">
    <w:name w:val="Überschrift 2 Zchn"/>
    <w:link w:val="berschrift2"/>
    <w:uiPriority w:val="9"/>
    <w:semiHidden/>
    <w:rsid w:val="002310F9"/>
    <w:rPr>
      <w:rFonts w:ascii="Cambria" w:eastAsia="Times New Roman" w:hAnsi="Cambria" w:cs="Times New Roman"/>
      <w:b/>
      <w:bCs/>
      <w:i/>
      <w:iCs/>
      <w:sz w:val="28"/>
      <w:szCs w:val="28"/>
      <w:lang w:eastAsia="en-US"/>
    </w:rPr>
  </w:style>
  <w:style w:type="character" w:styleId="Fett">
    <w:name w:val="Strong"/>
    <w:uiPriority w:val="22"/>
    <w:qFormat/>
    <w:rsid w:val="00A56212"/>
    <w:rPr>
      <w:b/>
      <w:bCs/>
    </w:rPr>
  </w:style>
  <w:style w:type="character" w:customStyle="1" w:styleId="berschrift1Zchn">
    <w:name w:val="Überschrift 1 Zchn"/>
    <w:link w:val="berschrift1"/>
    <w:uiPriority w:val="9"/>
    <w:rsid w:val="001B292D"/>
    <w:rPr>
      <w:rFonts w:ascii="Cambria" w:eastAsia="Times New Roman" w:hAnsi="Cambria" w:cs="Times New Roman"/>
      <w:b/>
      <w:bCs/>
      <w:kern w:val="32"/>
      <w:sz w:val="32"/>
      <w:szCs w:val="32"/>
      <w:lang w:eastAsia="en-US"/>
    </w:rPr>
  </w:style>
  <w:style w:type="paragraph" w:styleId="HTMLVorformatiert">
    <w:name w:val="HTML Preformatted"/>
    <w:basedOn w:val="Standard"/>
    <w:link w:val="HTMLVorformatiertZchn"/>
    <w:uiPriority w:val="99"/>
    <w:unhideWhenUsed/>
    <w:rsid w:val="003E4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VorformatiertZchn">
    <w:name w:val="HTML Vorformatiert Zchn"/>
    <w:link w:val="HTMLVorformatiert"/>
    <w:uiPriority w:val="99"/>
    <w:rsid w:val="003E4C49"/>
    <w:rPr>
      <w:rFonts w:ascii="Courier New" w:eastAsia="Times New Roman" w:hAnsi="Courier New" w:cs="Courier New"/>
    </w:rPr>
  </w:style>
  <w:style w:type="paragraph" w:styleId="Kopfzeile">
    <w:name w:val="header"/>
    <w:basedOn w:val="Standard"/>
    <w:link w:val="KopfzeileZchn"/>
    <w:uiPriority w:val="99"/>
    <w:unhideWhenUsed/>
    <w:rsid w:val="0040713E"/>
    <w:pPr>
      <w:tabs>
        <w:tab w:val="center" w:pos="4536"/>
        <w:tab w:val="right" w:pos="9072"/>
      </w:tabs>
    </w:pPr>
    <w:rPr>
      <w:lang w:val="x-none"/>
    </w:rPr>
  </w:style>
  <w:style w:type="character" w:customStyle="1" w:styleId="KopfzeileZchn">
    <w:name w:val="Kopfzeile Zchn"/>
    <w:link w:val="Kopfzeile"/>
    <w:uiPriority w:val="99"/>
    <w:rsid w:val="0040713E"/>
    <w:rPr>
      <w:sz w:val="22"/>
      <w:szCs w:val="22"/>
      <w:lang w:eastAsia="en-US"/>
    </w:rPr>
  </w:style>
  <w:style w:type="paragraph" w:styleId="Fuzeile">
    <w:name w:val="footer"/>
    <w:basedOn w:val="Standard"/>
    <w:link w:val="FuzeileZchn"/>
    <w:uiPriority w:val="99"/>
    <w:unhideWhenUsed/>
    <w:rsid w:val="0040713E"/>
    <w:pPr>
      <w:tabs>
        <w:tab w:val="center" w:pos="4536"/>
        <w:tab w:val="right" w:pos="9072"/>
      </w:tabs>
    </w:pPr>
    <w:rPr>
      <w:lang w:val="x-none"/>
    </w:rPr>
  </w:style>
  <w:style w:type="character" w:customStyle="1" w:styleId="FuzeileZchn">
    <w:name w:val="Fußzeile Zchn"/>
    <w:link w:val="Fuzeile"/>
    <w:uiPriority w:val="99"/>
    <w:rsid w:val="0040713E"/>
    <w:rPr>
      <w:sz w:val="22"/>
      <w:szCs w:val="22"/>
      <w:lang w:eastAsia="en-US"/>
    </w:rPr>
  </w:style>
  <w:style w:type="character" w:styleId="Hervorhebung">
    <w:name w:val="Emphasis"/>
    <w:uiPriority w:val="20"/>
    <w:qFormat/>
    <w:rsid w:val="00106AAD"/>
    <w:rPr>
      <w:i/>
      <w:iCs/>
    </w:rPr>
  </w:style>
  <w:style w:type="paragraph" w:customStyle="1" w:styleId="MittlereSchattierung1-Akzent21">
    <w:name w:val="Mittlere Schattierung 1 - Akzent 21"/>
    <w:uiPriority w:val="1"/>
    <w:qFormat/>
    <w:rsid w:val="00E37337"/>
    <w:rPr>
      <w:rFonts w:eastAsia="Times New Roman"/>
      <w:sz w:val="22"/>
      <w:szCs w:val="22"/>
      <w:lang w:val="de-AT" w:eastAsia="de-AT"/>
    </w:rPr>
  </w:style>
  <w:style w:type="paragraph" w:styleId="Sprechblasentext">
    <w:name w:val="Balloon Text"/>
    <w:basedOn w:val="Standard"/>
    <w:link w:val="SprechblasentextZchn"/>
    <w:uiPriority w:val="99"/>
    <w:semiHidden/>
    <w:unhideWhenUsed/>
    <w:rsid w:val="00BE45B0"/>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E45B0"/>
    <w:rPr>
      <w:rFonts w:ascii="Tahoma" w:hAnsi="Tahoma" w:cs="Tahoma"/>
      <w:sz w:val="16"/>
      <w:szCs w:val="16"/>
      <w:lang w:eastAsia="en-US"/>
    </w:rPr>
  </w:style>
  <w:style w:type="character" w:styleId="Kommentarzeichen">
    <w:name w:val="annotation reference"/>
    <w:uiPriority w:val="99"/>
    <w:semiHidden/>
    <w:unhideWhenUsed/>
    <w:rsid w:val="003D1469"/>
    <w:rPr>
      <w:sz w:val="16"/>
      <w:szCs w:val="16"/>
    </w:rPr>
  </w:style>
  <w:style w:type="paragraph" w:styleId="Kommentartext">
    <w:name w:val="annotation text"/>
    <w:basedOn w:val="Standard"/>
    <w:link w:val="KommentartextZchn"/>
    <w:uiPriority w:val="99"/>
    <w:semiHidden/>
    <w:unhideWhenUsed/>
    <w:rsid w:val="003D1469"/>
    <w:rPr>
      <w:sz w:val="20"/>
      <w:szCs w:val="20"/>
      <w:lang w:val="x-none"/>
    </w:rPr>
  </w:style>
  <w:style w:type="character" w:customStyle="1" w:styleId="KommentartextZchn">
    <w:name w:val="Kommentartext Zchn"/>
    <w:link w:val="Kommentartext"/>
    <w:uiPriority w:val="99"/>
    <w:semiHidden/>
    <w:rsid w:val="003D1469"/>
    <w:rPr>
      <w:lang w:eastAsia="en-US"/>
    </w:rPr>
  </w:style>
  <w:style w:type="paragraph" w:styleId="Kommentarthema">
    <w:name w:val="annotation subject"/>
    <w:basedOn w:val="Kommentartext"/>
    <w:next w:val="Kommentartext"/>
    <w:link w:val="KommentarthemaZchn"/>
    <w:uiPriority w:val="99"/>
    <w:semiHidden/>
    <w:unhideWhenUsed/>
    <w:rsid w:val="003D1469"/>
    <w:rPr>
      <w:b/>
      <w:bCs/>
    </w:rPr>
  </w:style>
  <w:style w:type="character" w:customStyle="1" w:styleId="KommentarthemaZchn">
    <w:name w:val="Kommentarthema Zchn"/>
    <w:link w:val="Kommentarthema"/>
    <w:uiPriority w:val="99"/>
    <w:semiHidden/>
    <w:rsid w:val="003D1469"/>
    <w:rPr>
      <w:b/>
      <w:bCs/>
      <w:lang w:eastAsia="en-US"/>
    </w:rPr>
  </w:style>
  <w:style w:type="paragraph" w:styleId="Dokumentstruktur">
    <w:name w:val="Document Map"/>
    <w:basedOn w:val="Standard"/>
    <w:semiHidden/>
    <w:rsid w:val="001D53C9"/>
    <w:pPr>
      <w:shd w:val="clear" w:color="auto" w:fill="000080"/>
    </w:pPr>
    <w:rPr>
      <w:rFonts w:ascii="Tahoma" w:hAnsi="Tahoma" w:cs="Tahoma"/>
      <w:sz w:val="20"/>
      <w:szCs w:val="20"/>
    </w:rPr>
  </w:style>
  <w:style w:type="paragraph" w:styleId="Funotentext">
    <w:name w:val="footnote text"/>
    <w:basedOn w:val="Standard"/>
    <w:link w:val="FunotentextZchn"/>
    <w:uiPriority w:val="99"/>
    <w:semiHidden/>
    <w:unhideWhenUsed/>
    <w:rsid w:val="00A31C4B"/>
    <w:rPr>
      <w:sz w:val="20"/>
      <w:szCs w:val="20"/>
    </w:rPr>
  </w:style>
  <w:style w:type="character" w:customStyle="1" w:styleId="FunotentextZchn">
    <w:name w:val="Fußnotentext Zchn"/>
    <w:link w:val="Funotentext"/>
    <w:uiPriority w:val="99"/>
    <w:semiHidden/>
    <w:rsid w:val="00A31C4B"/>
    <w:rPr>
      <w:lang w:val="de-AT" w:eastAsia="en-US"/>
    </w:rPr>
  </w:style>
  <w:style w:type="character" w:styleId="Funotenzeichen">
    <w:name w:val="footnote reference"/>
    <w:uiPriority w:val="99"/>
    <w:semiHidden/>
    <w:unhideWhenUsed/>
    <w:rsid w:val="00A31C4B"/>
    <w:rPr>
      <w:vertAlign w:val="superscript"/>
    </w:rPr>
  </w:style>
  <w:style w:type="paragraph" w:customStyle="1" w:styleId="desc">
    <w:name w:val="desc"/>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rnl">
    <w:name w:val="jrnl"/>
    <w:rsid w:val="00BD4BA9"/>
  </w:style>
  <w:style w:type="paragraph" w:styleId="KeinLeerraum">
    <w:name w:val="No Spacing"/>
    <w:uiPriority w:val="1"/>
    <w:qFormat/>
    <w:rsid w:val="00BD4BA9"/>
    <w:rPr>
      <w:sz w:val="22"/>
      <w:szCs w:val="22"/>
      <w:lang w:val="de-AT" w:eastAsia="en-US"/>
    </w:rPr>
  </w:style>
  <w:style w:type="character" w:customStyle="1" w:styleId="a">
    <w:name w:val="_"/>
    <w:rsid w:val="00D80FE2"/>
  </w:style>
  <w:style w:type="paragraph" w:styleId="berarbeitung">
    <w:name w:val="Revision"/>
    <w:hidden/>
    <w:uiPriority w:val="99"/>
    <w:semiHidden/>
    <w:rsid w:val="00775005"/>
    <w:rPr>
      <w:sz w:val="22"/>
      <w:szCs w:val="22"/>
      <w:lang w:val="de-AT" w:eastAsia="en-US"/>
    </w:rPr>
  </w:style>
  <w:style w:type="character" w:styleId="Zeilennummer">
    <w:name w:val="line number"/>
    <w:uiPriority w:val="99"/>
    <w:semiHidden/>
    <w:unhideWhenUsed/>
    <w:rsid w:val="003627EB"/>
  </w:style>
  <w:style w:type="character" w:customStyle="1" w:styleId="NichtaufgelsteErwhnung1">
    <w:name w:val="Nicht aufgelöste Erwähnung1"/>
    <w:uiPriority w:val="99"/>
    <w:semiHidden/>
    <w:unhideWhenUsed/>
    <w:rsid w:val="00431C7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37273"/>
    <w:rPr>
      <w:color w:val="605E5C"/>
      <w:shd w:val="clear" w:color="auto" w:fill="E1DFDD"/>
    </w:rPr>
  </w:style>
  <w:style w:type="paragraph" w:styleId="Listenabsatz">
    <w:name w:val="List Paragraph"/>
    <w:basedOn w:val="Standard"/>
    <w:uiPriority w:val="34"/>
    <w:qFormat/>
    <w:rsid w:val="00E56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9484">
      <w:bodyDiv w:val="1"/>
      <w:marLeft w:val="0"/>
      <w:marRight w:val="0"/>
      <w:marTop w:val="0"/>
      <w:marBottom w:val="0"/>
      <w:divBdr>
        <w:top w:val="none" w:sz="0" w:space="0" w:color="auto"/>
        <w:left w:val="none" w:sz="0" w:space="0" w:color="auto"/>
        <w:bottom w:val="none" w:sz="0" w:space="0" w:color="auto"/>
        <w:right w:val="none" w:sz="0" w:space="0" w:color="auto"/>
      </w:divBdr>
      <w:divsChild>
        <w:div w:id="332144255">
          <w:marLeft w:val="547"/>
          <w:marRight w:val="0"/>
          <w:marTop w:val="192"/>
          <w:marBottom w:val="0"/>
          <w:divBdr>
            <w:top w:val="none" w:sz="0" w:space="0" w:color="auto"/>
            <w:left w:val="none" w:sz="0" w:space="0" w:color="auto"/>
            <w:bottom w:val="none" w:sz="0" w:space="0" w:color="auto"/>
            <w:right w:val="none" w:sz="0" w:space="0" w:color="auto"/>
          </w:divBdr>
        </w:div>
        <w:div w:id="462311840">
          <w:marLeft w:val="547"/>
          <w:marRight w:val="0"/>
          <w:marTop w:val="192"/>
          <w:marBottom w:val="0"/>
          <w:divBdr>
            <w:top w:val="none" w:sz="0" w:space="0" w:color="auto"/>
            <w:left w:val="none" w:sz="0" w:space="0" w:color="auto"/>
            <w:bottom w:val="none" w:sz="0" w:space="0" w:color="auto"/>
            <w:right w:val="none" w:sz="0" w:space="0" w:color="auto"/>
          </w:divBdr>
        </w:div>
        <w:div w:id="1266766361">
          <w:marLeft w:val="547"/>
          <w:marRight w:val="0"/>
          <w:marTop w:val="192"/>
          <w:marBottom w:val="0"/>
          <w:divBdr>
            <w:top w:val="none" w:sz="0" w:space="0" w:color="auto"/>
            <w:left w:val="none" w:sz="0" w:space="0" w:color="auto"/>
            <w:bottom w:val="none" w:sz="0" w:space="0" w:color="auto"/>
            <w:right w:val="none" w:sz="0" w:space="0" w:color="auto"/>
          </w:divBdr>
        </w:div>
      </w:divsChild>
    </w:div>
    <w:div w:id="112597448">
      <w:bodyDiv w:val="1"/>
      <w:marLeft w:val="0"/>
      <w:marRight w:val="0"/>
      <w:marTop w:val="0"/>
      <w:marBottom w:val="0"/>
      <w:divBdr>
        <w:top w:val="none" w:sz="0" w:space="0" w:color="auto"/>
        <w:left w:val="none" w:sz="0" w:space="0" w:color="auto"/>
        <w:bottom w:val="none" w:sz="0" w:space="0" w:color="auto"/>
        <w:right w:val="none" w:sz="0" w:space="0" w:color="auto"/>
      </w:divBdr>
    </w:div>
    <w:div w:id="304819994">
      <w:bodyDiv w:val="1"/>
      <w:marLeft w:val="0"/>
      <w:marRight w:val="0"/>
      <w:marTop w:val="0"/>
      <w:marBottom w:val="0"/>
      <w:divBdr>
        <w:top w:val="none" w:sz="0" w:space="0" w:color="auto"/>
        <w:left w:val="none" w:sz="0" w:space="0" w:color="auto"/>
        <w:bottom w:val="none" w:sz="0" w:space="0" w:color="auto"/>
        <w:right w:val="none" w:sz="0" w:space="0" w:color="auto"/>
      </w:divBdr>
    </w:div>
    <w:div w:id="313073927">
      <w:bodyDiv w:val="1"/>
      <w:marLeft w:val="0"/>
      <w:marRight w:val="0"/>
      <w:marTop w:val="0"/>
      <w:marBottom w:val="0"/>
      <w:divBdr>
        <w:top w:val="none" w:sz="0" w:space="0" w:color="auto"/>
        <w:left w:val="none" w:sz="0" w:space="0" w:color="auto"/>
        <w:bottom w:val="none" w:sz="0" w:space="0" w:color="auto"/>
        <w:right w:val="none" w:sz="0" w:space="0" w:color="auto"/>
      </w:divBdr>
    </w:div>
    <w:div w:id="405884017">
      <w:bodyDiv w:val="1"/>
      <w:marLeft w:val="0"/>
      <w:marRight w:val="0"/>
      <w:marTop w:val="0"/>
      <w:marBottom w:val="0"/>
      <w:divBdr>
        <w:top w:val="none" w:sz="0" w:space="0" w:color="auto"/>
        <w:left w:val="none" w:sz="0" w:space="0" w:color="auto"/>
        <w:bottom w:val="none" w:sz="0" w:space="0" w:color="auto"/>
        <w:right w:val="none" w:sz="0" w:space="0" w:color="auto"/>
      </w:divBdr>
      <w:divsChild>
        <w:div w:id="140465495">
          <w:marLeft w:val="547"/>
          <w:marRight w:val="0"/>
          <w:marTop w:val="240"/>
          <w:marBottom w:val="0"/>
          <w:divBdr>
            <w:top w:val="none" w:sz="0" w:space="0" w:color="auto"/>
            <w:left w:val="none" w:sz="0" w:space="0" w:color="auto"/>
            <w:bottom w:val="none" w:sz="0" w:space="0" w:color="auto"/>
            <w:right w:val="none" w:sz="0" w:space="0" w:color="auto"/>
          </w:divBdr>
        </w:div>
        <w:div w:id="441455635">
          <w:marLeft w:val="547"/>
          <w:marRight w:val="0"/>
          <w:marTop w:val="240"/>
          <w:marBottom w:val="0"/>
          <w:divBdr>
            <w:top w:val="none" w:sz="0" w:space="0" w:color="auto"/>
            <w:left w:val="none" w:sz="0" w:space="0" w:color="auto"/>
            <w:bottom w:val="none" w:sz="0" w:space="0" w:color="auto"/>
            <w:right w:val="none" w:sz="0" w:space="0" w:color="auto"/>
          </w:divBdr>
        </w:div>
        <w:div w:id="841968688">
          <w:marLeft w:val="547"/>
          <w:marRight w:val="0"/>
          <w:marTop w:val="240"/>
          <w:marBottom w:val="0"/>
          <w:divBdr>
            <w:top w:val="none" w:sz="0" w:space="0" w:color="auto"/>
            <w:left w:val="none" w:sz="0" w:space="0" w:color="auto"/>
            <w:bottom w:val="none" w:sz="0" w:space="0" w:color="auto"/>
            <w:right w:val="none" w:sz="0" w:space="0" w:color="auto"/>
          </w:divBdr>
        </w:div>
        <w:div w:id="1285579552">
          <w:marLeft w:val="547"/>
          <w:marRight w:val="0"/>
          <w:marTop w:val="240"/>
          <w:marBottom w:val="0"/>
          <w:divBdr>
            <w:top w:val="none" w:sz="0" w:space="0" w:color="auto"/>
            <w:left w:val="none" w:sz="0" w:space="0" w:color="auto"/>
            <w:bottom w:val="none" w:sz="0" w:space="0" w:color="auto"/>
            <w:right w:val="none" w:sz="0" w:space="0" w:color="auto"/>
          </w:divBdr>
        </w:div>
        <w:div w:id="1405027163">
          <w:marLeft w:val="547"/>
          <w:marRight w:val="0"/>
          <w:marTop w:val="240"/>
          <w:marBottom w:val="0"/>
          <w:divBdr>
            <w:top w:val="none" w:sz="0" w:space="0" w:color="auto"/>
            <w:left w:val="none" w:sz="0" w:space="0" w:color="auto"/>
            <w:bottom w:val="none" w:sz="0" w:space="0" w:color="auto"/>
            <w:right w:val="none" w:sz="0" w:space="0" w:color="auto"/>
          </w:divBdr>
        </w:div>
        <w:div w:id="1878812119">
          <w:marLeft w:val="547"/>
          <w:marRight w:val="0"/>
          <w:marTop w:val="240"/>
          <w:marBottom w:val="0"/>
          <w:divBdr>
            <w:top w:val="none" w:sz="0" w:space="0" w:color="auto"/>
            <w:left w:val="none" w:sz="0" w:space="0" w:color="auto"/>
            <w:bottom w:val="none" w:sz="0" w:space="0" w:color="auto"/>
            <w:right w:val="none" w:sz="0" w:space="0" w:color="auto"/>
          </w:divBdr>
        </w:div>
      </w:divsChild>
    </w:div>
    <w:div w:id="430204982">
      <w:bodyDiv w:val="1"/>
      <w:marLeft w:val="0"/>
      <w:marRight w:val="0"/>
      <w:marTop w:val="0"/>
      <w:marBottom w:val="0"/>
      <w:divBdr>
        <w:top w:val="none" w:sz="0" w:space="0" w:color="auto"/>
        <w:left w:val="none" w:sz="0" w:space="0" w:color="auto"/>
        <w:bottom w:val="none" w:sz="0" w:space="0" w:color="auto"/>
        <w:right w:val="none" w:sz="0" w:space="0" w:color="auto"/>
      </w:divBdr>
    </w:div>
    <w:div w:id="442724951">
      <w:bodyDiv w:val="1"/>
      <w:marLeft w:val="0"/>
      <w:marRight w:val="0"/>
      <w:marTop w:val="0"/>
      <w:marBottom w:val="0"/>
      <w:divBdr>
        <w:top w:val="none" w:sz="0" w:space="0" w:color="auto"/>
        <w:left w:val="none" w:sz="0" w:space="0" w:color="auto"/>
        <w:bottom w:val="none" w:sz="0" w:space="0" w:color="auto"/>
        <w:right w:val="none" w:sz="0" w:space="0" w:color="auto"/>
      </w:divBdr>
      <w:divsChild>
        <w:div w:id="413168098">
          <w:marLeft w:val="0"/>
          <w:marRight w:val="0"/>
          <w:marTop w:val="0"/>
          <w:marBottom w:val="0"/>
          <w:divBdr>
            <w:top w:val="none" w:sz="0" w:space="0" w:color="auto"/>
            <w:left w:val="none" w:sz="0" w:space="0" w:color="auto"/>
            <w:bottom w:val="none" w:sz="0" w:space="0" w:color="auto"/>
            <w:right w:val="none" w:sz="0" w:space="0" w:color="auto"/>
          </w:divBdr>
        </w:div>
      </w:divsChild>
    </w:div>
    <w:div w:id="469790264">
      <w:bodyDiv w:val="1"/>
      <w:marLeft w:val="0"/>
      <w:marRight w:val="0"/>
      <w:marTop w:val="0"/>
      <w:marBottom w:val="0"/>
      <w:divBdr>
        <w:top w:val="none" w:sz="0" w:space="0" w:color="auto"/>
        <w:left w:val="none" w:sz="0" w:space="0" w:color="auto"/>
        <w:bottom w:val="none" w:sz="0" w:space="0" w:color="auto"/>
        <w:right w:val="none" w:sz="0" w:space="0" w:color="auto"/>
      </w:divBdr>
    </w:div>
    <w:div w:id="519706086">
      <w:bodyDiv w:val="1"/>
      <w:marLeft w:val="0"/>
      <w:marRight w:val="0"/>
      <w:marTop w:val="0"/>
      <w:marBottom w:val="0"/>
      <w:divBdr>
        <w:top w:val="none" w:sz="0" w:space="0" w:color="auto"/>
        <w:left w:val="none" w:sz="0" w:space="0" w:color="auto"/>
        <w:bottom w:val="none" w:sz="0" w:space="0" w:color="auto"/>
        <w:right w:val="none" w:sz="0" w:space="0" w:color="auto"/>
      </w:divBdr>
      <w:divsChild>
        <w:div w:id="521743509">
          <w:marLeft w:val="0"/>
          <w:marRight w:val="0"/>
          <w:marTop w:val="0"/>
          <w:marBottom w:val="0"/>
          <w:divBdr>
            <w:top w:val="none" w:sz="0" w:space="0" w:color="auto"/>
            <w:left w:val="none" w:sz="0" w:space="0" w:color="auto"/>
            <w:bottom w:val="none" w:sz="0" w:space="0" w:color="auto"/>
            <w:right w:val="none" w:sz="0" w:space="0" w:color="auto"/>
          </w:divBdr>
        </w:div>
        <w:div w:id="641622199">
          <w:marLeft w:val="0"/>
          <w:marRight w:val="0"/>
          <w:marTop w:val="0"/>
          <w:marBottom w:val="0"/>
          <w:divBdr>
            <w:top w:val="none" w:sz="0" w:space="0" w:color="auto"/>
            <w:left w:val="none" w:sz="0" w:space="0" w:color="auto"/>
            <w:bottom w:val="none" w:sz="0" w:space="0" w:color="auto"/>
            <w:right w:val="none" w:sz="0" w:space="0" w:color="auto"/>
          </w:divBdr>
        </w:div>
        <w:div w:id="646007375">
          <w:marLeft w:val="0"/>
          <w:marRight w:val="0"/>
          <w:marTop w:val="0"/>
          <w:marBottom w:val="0"/>
          <w:divBdr>
            <w:top w:val="none" w:sz="0" w:space="0" w:color="auto"/>
            <w:left w:val="none" w:sz="0" w:space="0" w:color="auto"/>
            <w:bottom w:val="none" w:sz="0" w:space="0" w:color="auto"/>
            <w:right w:val="none" w:sz="0" w:space="0" w:color="auto"/>
          </w:divBdr>
        </w:div>
        <w:div w:id="817649375">
          <w:marLeft w:val="0"/>
          <w:marRight w:val="0"/>
          <w:marTop w:val="0"/>
          <w:marBottom w:val="0"/>
          <w:divBdr>
            <w:top w:val="none" w:sz="0" w:space="0" w:color="auto"/>
            <w:left w:val="none" w:sz="0" w:space="0" w:color="auto"/>
            <w:bottom w:val="none" w:sz="0" w:space="0" w:color="auto"/>
            <w:right w:val="none" w:sz="0" w:space="0" w:color="auto"/>
          </w:divBdr>
        </w:div>
        <w:div w:id="1121076502">
          <w:marLeft w:val="0"/>
          <w:marRight w:val="0"/>
          <w:marTop w:val="0"/>
          <w:marBottom w:val="0"/>
          <w:divBdr>
            <w:top w:val="none" w:sz="0" w:space="0" w:color="auto"/>
            <w:left w:val="none" w:sz="0" w:space="0" w:color="auto"/>
            <w:bottom w:val="none" w:sz="0" w:space="0" w:color="auto"/>
            <w:right w:val="none" w:sz="0" w:space="0" w:color="auto"/>
          </w:divBdr>
        </w:div>
        <w:div w:id="1201893144">
          <w:marLeft w:val="0"/>
          <w:marRight w:val="0"/>
          <w:marTop w:val="0"/>
          <w:marBottom w:val="0"/>
          <w:divBdr>
            <w:top w:val="none" w:sz="0" w:space="0" w:color="auto"/>
            <w:left w:val="none" w:sz="0" w:space="0" w:color="auto"/>
            <w:bottom w:val="none" w:sz="0" w:space="0" w:color="auto"/>
            <w:right w:val="none" w:sz="0" w:space="0" w:color="auto"/>
          </w:divBdr>
        </w:div>
        <w:div w:id="1202938185">
          <w:marLeft w:val="0"/>
          <w:marRight w:val="0"/>
          <w:marTop w:val="0"/>
          <w:marBottom w:val="0"/>
          <w:divBdr>
            <w:top w:val="none" w:sz="0" w:space="0" w:color="auto"/>
            <w:left w:val="none" w:sz="0" w:space="0" w:color="auto"/>
            <w:bottom w:val="none" w:sz="0" w:space="0" w:color="auto"/>
            <w:right w:val="none" w:sz="0" w:space="0" w:color="auto"/>
          </w:divBdr>
        </w:div>
        <w:div w:id="1424448459">
          <w:marLeft w:val="0"/>
          <w:marRight w:val="0"/>
          <w:marTop w:val="0"/>
          <w:marBottom w:val="0"/>
          <w:divBdr>
            <w:top w:val="none" w:sz="0" w:space="0" w:color="auto"/>
            <w:left w:val="none" w:sz="0" w:space="0" w:color="auto"/>
            <w:bottom w:val="none" w:sz="0" w:space="0" w:color="auto"/>
            <w:right w:val="none" w:sz="0" w:space="0" w:color="auto"/>
          </w:divBdr>
        </w:div>
        <w:div w:id="1531793956">
          <w:marLeft w:val="0"/>
          <w:marRight w:val="0"/>
          <w:marTop w:val="0"/>
          <w:marBottom w:val="0"/>
          <w:divBdr>
            <w:top w:val="none" w:sz="0" w:space="0" w:color="auto"/>
            <w:left w:val="none" w:sz="0" w:space="0" w:color="auto"/>
            <w:bottom w:val="none" w:sz="0" w:space="0" w:color="auto"/>
            <w:right w:val="none" w:sz="0" w:space="0" w:color="auto"/>
          </w:divBdr>
        </w:div>
        <w:div w:id="1576622271">
          <w:marLeft w:val="0"/>
          <w:marRight w:val="0"/>
          <w:marTop w:val="0"/>
          <w:marBottom w:val="0"/>
          <w:divBdr>
            <w:top w:val="none" w:sz="0" w:space="0" w:color="auto"/>
            <w:left w:val="none" w:sz="0" w:space="0" w:color="auto"/>
            <w:bottom w:val="none" w:sz="0" w:space="0" w:color="auto"/>
            <w:right w:val="none" w:sz="0" w:space="0" w:color="auto"/>
          </w:divBdr>
        </w:div>
        <w:div w:id="1610550172">
          <w:marLeft w:val="0"/>
          <w:marRight w:val="0"/>
          <w:marTop w:val="0"/>
          <w:marBottom w:val="0"/>
          <w:divBdr>
            <w:top w:val="none" w:sz="0" w:space="0" w:color="auto"/>
            <w:left w:val="none" w:sz="0" w:space="0" w:color="auto"/>
            <w:bottom w:val="none" w:sz="0" w:space="0" w:color="auto"/>
            <w:right w:val="none" w:sz="0" w:space="0" w:color="auto"/>
          </w:divBdr>
        </w:div>
        <w:div w:id="1698847803">
          <w:marLeft w:val="0"/>
          <w:marRight w:val="0"/>
          <w:marTop w:val="0"/>
          <w:marBottom w:val="0"/>
          <w:divBdr>
            <w:top w:val="none" w:sz="0" w:space="0" w:color="auto"/>
            <w:left w:val="none" w:sz="0" w:space="0" w:color="auto"/>
            <w:bottom w:val="none" w:sz="0" w:space="0" w:color="auto"/>
            <w:right w:val="none" w:sz="0" w:space="0" w:color="auto"/>
          </w:divBdr>
        </w:div>
        <w:div w:id="1737631174">
          <w:marLeft w:val="0"/>
          <w:marRight w:val="0"/>
          <w:marTop w:val="0"/>
          <w:marBottom w:val="0"/>
          <w:divBdr>
            <w:top w:val="none" w:sz="0" w:space="0" w:color="auto"/>
            <w:left w:val="none" w:sz="0" w:space="0" w:color="auto"/>
            <w:bottom w:val="none" w:sz="0" w:space="0" w:color="auto"/>
            <w:right w:val="none" w:sz="0" w:space="0" w:color="auto"/>
          </w:divBdr>
        </w:div>
        <w:div w:id="1789200662">
          <w:marLeft w:val="0"/>
          <w:marRight w:val="0"/>
          <w:marTop w:val="0"/>
          <w:marBottom w:val="0"/>
          <w:divBdr>
            <w:top w:val="none" w:sz="0" w:space="0" w:color="auto"/>
            <w:left w:val="none" w:sz="0" w:space="0" w:color="auto"/>
            <w:bottom w:val="none" w:sz="0" w:space="0" w:color="auto"/>
            <w:right w:val="none" w:sz="0" w:space="0" w:color="auto"/>
          </w:divBdr>
        </w:div>
        <w:div w:id="1828983837">
          <w:marLeft w:val="0"/>
          <w:marRight w:val="0"/>
          <w:marTop w:val="0"/>
          <w:marBottom w:val="0"/>
          <w:divBdr>
            <w:top w:val="none" w:sz="0" w:space="0" w:color="auto"/>
            <w:left w:val="none" w:sz="0" w:space="0" w:color="auto"/>
            <w:bottom w:val="none" w:sz="0" w:space="0" w:color="auto"/>
            <w:right w:val="none" w:sz="0" w:space="0" w:color="auto"/>
          </w:divBdr>
        </w:div>
        <w:div w:id="1993212579">
          <w:marLeft w:val="0"/>
          <w:marRight w:val="0"/>
          <w:marTop w:val="0"/>
          <w:marBottom w:val="0"/>
          <w:divBdr>
            <w:top w:val="none" w:sz="0" w:space="0" w:color="auto"/>
            <w:left w:val="none" w:sz="0" w:space="0" w:color="auto"/>
            <w:bottom w:val="none" w:sz="0" w:space="0" w:color="auto"/>
            <w:right w:val="none" w:sz="0" w:space="0" w:color="auto"/>
          </w:divBdr>
        </w:div>
        <w:div w:id="2055233509">
          <w:marLeft w:val="0"/>
          <w:marRight w:val="0"/>
          <w:marTop w:val="0"/>
          <w:marBottom w:val="0"/>
          <w:divBdr>
            <w:top w:val="none" w:sz="0" w:space="0" w:color="auto"/>
            <w:left w:val="none" w:sz="0" w:space="0" w:color="auto"/>
            <w:bottom w:val="none" w:sz="0" w:space="0" w:color="auto"/>
            <w:right w:val="none" w:sz="0" w:space="0" w:color="auto"/>
          </w:divBdr>
        </w:div>
        <w:div w:id="2095390568">
          <w:marLeft w:val="0"/>
          <w:marRight w:val="0"/>
          <w:marTop w:val="0"/>
          <w:marBottom w:val="0"/>
          <w:divBdr>
            <w:top w:val="none" w:sz="0" w:space="0" w:color="auto"/>
            <w:left w:val="none" w:sz="0" w:space="0" w:color="auto"/>
            <w:bottom w:val="none" w:sz="0" w:space="0" w:color="auto"/>
            <w:right w:val="none" w:sz="0" w:space="0" w:color="auto"/>
          </w:divBdr>
        </w:div>
      </w:divsChild>
    </w:div>
    <w:div w:id="571816735">
      <w:bodyDiv w:val="1"/>
      <w:marLeft w:val="0"/>
      <w:marRight w:val="0"/>
      <w:marTop w:val="0"/>
      <w:marBottom w:val="0"/>
      <w:divBdr>
        <w:top w:val="none" w:sz="0" w:space="0" w:color="auto"/>
        <w:left w:val="none" w:sz="0" w:space="0" w:color="auto"/>
        <w:bottom w:val="none" w:sz="0" w:space="0" w:color="auto"/>
        <w:right w:val="none" w:sz="0" w:space="0" w:color="auto"/>
      </w:divBdr>
    </w:div>
    <w:div w:id="628317266">
      <w:bodyDiv w:val="1"/>
      <w:marLeft w:val="0"/>
      <w:marRight w:val="0"/>
      <w:marTop w:val="0"/>
      <w:marBottom w:val="0"/>
      <w:divBdr>
        <w:top w:val="none" w:sz="0" w:space="0" w:color="auto"/>
        <w:left w:val="none" w:sz="0" w:space="0" w:color="auto"/>
        <w:bottom w:val="none" w:sz="0" w:space="0" w:color="auto"/>
        <w:right w:val="none" w:sz="0" w:space="0" w:color="auto"/>
      </w:divBdr>
    </w:div>
    <w:div w:id="692420089">
      <w:bodyDiv w:val="1"/>
      <w:marLeft w:val="0"/>
      <w:marRight w:val="0"/>
      <w:marTop w:val="0"/>
      <w:marBottom w:val="0"/>
      <w:divBdr>
        <w:top w:val="none" w:sz="0" w:space="0" w:color="auto"/>
        <w:left w:val="none" w:sz="0" w:space="0" w:color="auto"/>
        <w:bottom w:val="none" w:sz="0" w:space="0" w:color="auto"/>
        <w:right w:val="none" w:sz="0" w:space="0" w:color="auto"/>
      </w:divBdr>
    </w:div>
    <w:div w:id="880631697">
      <w:bodyDiv w:val="1"/>
      <w:marLeft w:val="0"/>
      <w:marRight w:val="0"/>
      <w:marTop w:val="0"/>
      <w:marBottom w:val="0"/>
      <w:divBdr>
        <w:top w:val="none" w:sz="0" w:space="0" w:color="auto"/>
        <w:left w:val="none" w:sz="0" w:space="0" w:color="auto"/>
        <w:bottom w:val="none" w:sz="0" w:space="0" w:color="auto"/>
        <w:right w:val="none" w:sz="0" w:space="0" w:color="auto"/>
      </w:divBdr>
    </w:div>
    <w:div w:id="910693411">
      <w:bodyDiv w:val="1"/>
      <w:marLeft w:val="0"/>
      <w:marRight w:val="0"/>
      <w:marTop w:val="0"/>
      <w:marBottom w:val="0"/>
      <w:divBdr>
        <w:top w:val="none" w:sz="0" w:space="0" w:color="auto"/>
        <w:left w:val="none" w:sz="0" w:space="0" w:color="auto"/>
        <w:bottom w:val="none" w:sz="0" w:space="0" w:color="auto"/>
        <w:right w:val="none" w:sz="0" w:space="0" w:color="auto"/>
      </w:divBdr>
    </w:div>
    <w:div w:id="949236229">
      <w:bodyDiv w:val="1"/>
      <w:marLeft w:val="0"/>
      <w:marRight w:val="0"/>
      <w:marTop w:val="0"/>
      <w:marBottom w:val="0"/>
      <w:divBdr>
        <w:top w:val="none" w:sz="0" w:space="0" w:color="auto"/>
        <w:left w:val="none" w:sz="0" w:space="0" w:color="auto"/>
        <w:bottom w:val="none" w:sz="0" w:space="0" w:color="auto"/>
        <w:right w:val="none" w:sz="0" w:space="0" w:color="auto"/>
      </w:divBdr>
    </w:div>
    <w:div w:id="1028606732">
      <w:bodyDiv w:val="1"/>
      <w:marLeft w:val="0"/>
      <w:marRight w:val="0"/>
      <w:marTop w:val="0"/>
      <w:marBottom w:val="0"/>
      <w:divBdr>
        <w:top w:val="none" w:sz="0" w:space="0" w:color="auto"/>
        <w:left w:val="none" w:sz="0" w:space="0" w:color="auto"/>
        <w:bottom w:val="none" w:sz="0" w:space="0" w:color="auto"/>
        <w:right w:val="none" w:sz="0" w:space="0" w:color="auto"/>
      </w:divBdr>
    </w:div>
    <w:div w:id="1044451166">
      <w:bodyDiv w:val="1"/>
      <w:marLeft w:val="0"/>
      <w:marRight w:val="0"/>
      <w:marTop w:val="0"/>
      <w:marBottom w:val="0"/>
      <w:divBdr>
        <w:top w:val="none" w:sz="0" w:space="0" w:color="auto"/>
        <w:left w:val="none" w:sz="0" w:space="0" w:color="auto"/>
        <w:bottom w:val="none" w:sz="0" w:space="0" w:color="auto"/>
        <w:right w:val="none" w:sz="0" w:space="0" w:color="auto"/>
      </w:divBdr>
      <w:divsChild>
        <w:div w:id="982738192">
          <w:marLeft w:val="547"/>
          <w:marRight w:val="0"/>
          <w:marTop w:val="86"/>
          <w:marBottom w:val="0"/>
          <w:divBdr>
            <w:top w:val="none" w:sz="0" w:space="0" w:color="auto"/>
            <w:left w:val="none" w:sz="0" w:space="0" w:color="auto"/>
            <w:bottom w:val="none" w:sz="0" w:space="0" w:color="auto"/>
            <w:right w:val="none" w:sz="0" w:space="0" w:color="auto"/>
          </w:divBdr>
        </w:div>
        <w:div w:id="1150097256">
          <w:marLeft w:val="547"/>
          <w:marRight w:val="0"/>
          <w:marTop w:val="86"/>
          <w:marBottom w:val="0"/>
          <w:divBdr>
            <w:top w:val="none" w:sz="0" w:space="0" w:color="auto"/>
            <w:left w:val="none" w:sz="0" w:space="0" w:color="auto"/>
            <w:bottom w:val="none" w:sz="0" w:space="0" w:color="auto"/>
            <w:right w:val="none" w:sz="0" w:space="0" w:color="auto"/>
          </w:divBdr>
        </w:div>
        <w:div w:id="2020234912">
          <w:marLeft w:val="547"/>
          <w:marRight w:val="0"/>
          <w:marTop w:val="86"/>
          <w:marBottom w:val="0"/>
          <w:divBdr>
            <w:top w:val="none" w:sz="0" w:space="0" w:color="auto"/>
            <w:left w:val="none" w:sz="0" w:space="0" w:color="auto"/>
            <w:bottom w:val="none" w:sz="0" w:space="0" w:color="auto"/>
            <w:right w:val="none" w:sz="0" w:space="0" w:color="auto"/>
          </w:divBdr>
        </w:div>
      </w:divsChild>
    </w:div>
    <w:div w:id="1066145104">
      <w:bodyDiv w:val="1"/>
      <w:marLeft w:val="0"/>
      <w:marRight w:val="0"/>
      <w:marTop w:val="0"/>
      <w:marBottom w:val="0"/>
      <w:divBdr>
        <w:top w:val="none" w:sz="0" w:space="0" w:color="auto"/>
        <w:left w:val="none" w:sz="0" w:space="0" w:color="auto"/>
        <w:bottom w:val="none" w:sz="0" w:space="0" w:color="auto"/>
        <w:right w:val="none" w:sz="0" w:space="0" w:color="auto"/>
      </w:divBdr>
    </w:div>
    <w:div w:id="1081487148">
      <w:bodyDiv w:val="1"/>
      <w:marLeft w:val="0"/>
      <w:marRight w:val="0"/>
      <w:marTop w:val="0"/>
      <w:marBottom w:val="0"/>
      <w:divBdr>
        <w:top w:val="none" w:sz="0" w:space="0" w:color="auto"/>
        <w:left w:val="none" w:sz="0" w:space="0" w:color="auto"/>
        <w:bottom w:val="none" w:sz="0" w:space="0" w:color="auto"/>
        <w:right w:val="none" w:sz="0" w:space="0" w:color="auto"/>
      </w:divBdr>
    </w:div>
    <w:div w:id="1099986255">
      <w:bodyDiv w:val="1"/>
      <w:marLeft w:val="0"/>
      <w:marRight w:val="0"/>
      <w:marTop w:val="0"/>
      <w:marBottom w:val="0"/>
      <w:divBdr>
        <w:top w:val="none" w:sz="0" w:space="0" w:color="auto"/>
        <w:left w:val="none" w:sz="0" w:space="0" w:color="auto"/>
        <w:bottom w:val="none" w:sz="0" w:space="0" w:color="auto"/>
        <w:right w:val="none" w:sz="0" w:space="0" w:color="auto"/>
      </w:divBdr>
      <w:divsChild>
        <w:div w:id="25058410">
          <w:marLeft w:val="0"/>
          <w:marRight w:val="0"/>
          <w:marTop w:val="0"/>
          <w:marBottom w:val="0"/>
          <w:divBdr>
            <w:top w:val="none" w:sz="0" w:space="0" w:color="auto"/>
            <w:left w:val="none" w:sz="0" w:space="0" w:color="auto"/>
            <w:bottom w:val="none" w:sz="0" w:space="0" w:color="auto"/>
            <w:right w:val="none" w:sz="0" w:space="0" w:color="auto"/>
          </w:divBdr>
        </w:div>
        <w:div w:id="656691850">
          <w:marLeft w:val="0"/>
          <w:marRight w:val="0"/>
          <w:marTop w:val="0"/>
          <w:marBottom w:val="0"/>
          <w:divBdr>
            <w:top w:val="none" w:sz="0" w:space="0" w:color="auto"/>
            <w:left w:val="none" w:sz="0" w:space="0" w:color="auto"/>
            <w:bottom w:val="none" w:sz="0" w:space="0" w:color="auto"/>
            <w:right w:val="none" w:sz="0" w:space="0" w:color="auto"/>
          </w:divBdr>
        </w:div>
        <w:div w:id="714160400">
          <w:marLeft w:val="0"/>
          <w:marRight w:val="0"/>
          <w:marTop w:val="0"/>
          <w:marBottom w:val="0"/>
          <w:divBdr>
            <w:top w:val="none" w:sz="0" w:space="0" w:color="auto"/>
            <w:left w:val="none" w:sz="0" w:space="0" w:color="auto"/>
            <w:bottom w:val="none" w:sz="0" w:space="0" w:color="auto"/>
            <w:right w:val="none" w:sz="0" w:space="0" w:color="auto"/>
          </w:divBdr>
        </w:div>
        <w:div w:id="1593313683">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dotted" w:sz="6" w:space="0" w:color="CCCCCC"/>
            <w:left w:val="none" w:sz="0" w:space="0" w:color="auto"/>
            <w:bottom w:val="none" w:sz="0" w:space="0" w:color="auto"/>
            <w:right w:val="none" w:sz="0" w:space="0" w:color="auto"/>
          </w:divBdr>
        </w:div>
      </w:divsChild>
    </w:div>
    <w:div w:id="1212616454">
      <w:bodyDiv w:val="1"/>
      <w:marLeft w:val="0"/>
      <w:marRight w:val="0"/>
      <w:marTop w:val="0"/>
      <w:marBottom w:val="0"/>
      <w:divBdr>
        <w:top w:val="none" w:sz="0" w:space="0" w:color="auto"/>
        <w:left w:val="none" w:sz="0" w:space="0" w:color="auto"/>
        <w:bottom w:val="none" w:sz="0" w:space="0" w:color="auto"/>
        <w:right w:val="none" w:sz="0" w:space="0" w:color="auto"/>
      </w:divBdr>
      <w:divsChild>
        <w:div w:id="1650137625">
          <w:marLeft w:val="547"/>
          <w:marRight w:val="0"/>
          <w:marTop w:val="192"/>
          <w:marBottom w:val="0"/>
          <w:divBdr>
            <w:top w:val="none" w:sz="0" w:space="0" w:color="auto"/>
            <w:left w:val="none" w:sz="0" w:space="0" w:color="auto"/>
            <w:bottom w:val="none" w:sz="0" w:space="0" w:color="auto"/>
            <w:right w:val="none" w:sz="0" w:space="0" w:color="auto"/>
          </w:divBdr>
        </w:div>
      </w:divsChild>
    </w:div>
    <w:div w:id="1437946033">
      <w:bodyDiv w:val="1"/>
      <w:marLeft w:val="0"/>
      <w:marRight w:val="0"/>
      <w:marTop w:val="0"/>
      <w:marBottom w:val="0"/>
      <w:divBdr>
        <w:top w:val="none" w:sz="0" w:space="0" w:color="auto"/>
        <w:left w:val="none" w:sz="0" w:space="0" w:color="auto"/>
        <w:bottom w:val="none" w:sz="0" w:space="0" w:color="auto"/>
        <w:right w:val="none" w:sz="0" w:space="0" w:color="auto"/>
      </w:divBdr>
    </w:div>
    <w:div w:id="1750346106">
      <w:bodyDiv w:val="1"/>
      <w:marLeft w:val="0"/>
      <w:marRight w:val="0"/>
      <w:marTop w:val="0"/>
      <w:marBottom w:val="0"/>
      <w:divBdr>
        <w:top w:val="none" w:sz="0" w:space="0" w:color="auto"/>
        <w:left w:val="none" w:sz="0" w:space="0" w:color="auto"/>
        <w:bottom w:val="none" w:sz="0" w:space="0" w:color="auto"/>
        <w:right w:val="none" w:sz="0" w:space="0" w:color="auto"/>
      </w:divBdr>
    </w:div>
    <w:div w:id="1758284552">
      <w:bodyDiv w:val="1"/>
      <w:marLeft w:val="0"/>
      <w:marRight w:val="0"/>
      <w:marTop w:val="0"/>
      <w:marBottom w:val="0"/>
      <w:divBdr>
        <w:top w:val="none" w:sz="0" w:space="0" w:color="auto"/>
        <w:left w:val="none" w:sz="0" w:space="0" w:color="auto"/>
        <w:bottom w:val="none" w:sz="0" w:space="0" w:color="auto"/>
        <w:right w:val="none" w:sz="0" w:space="0" w:color="auto"/>
      </w:divBdr>
    </w:div>
    <w:div w:id="1851332190">
      <w:bodyDiv w:val="1"/>
      <w:marLeft w:val="0"/>
      <w:marRight w:val="0"/>
      <w:marTop w:val="0"/>
      <w:marBottom w:val="0"/>
      <w:divBdr>
        <w:top w:val="none" w:sz="0" w:space="0" w:color="auto"/>
        <w:left w:val="none" w:sz="0" w:space="0" w:color="auto"/>
        <w:bottom w:val="none" w:sz="0" w:space="0" w:color="auto"/>
        <w:right w:val="none" w:sz="0" w:space="0" w:color="auto"/>
      </w:divBdr>
    </w:div>
    <w:div w:id="1950888732">
      <w:bodyDiv w:val="1"/>
      <w:marLeft w:val="0"/>
      <w:marRight w:val="0"/>
      <w:marTop w:val="0"/>
      <w:marBottom w:val="0"/>
      <w:divBdr>
        <w:top w:val="none" w:sz="0" w:space="0" w:color="auto"/>
        <w:left w:val="none" w:sz="0" w:space="0" w:color="auto"/>
        <w:bottom w:val="none" w:sz="0" w:space="0" w:color="auto"/>
        <w:right w:val="none" w:sz="0" w:space="0" w:color="auto"/>
      </w:divBdr>
    </w:div>
    <w:div w:id="1971592031">
      <w:bodyDiv w:val="1"/>
      <w:marLeft w:val="0"/>
      <w:marRight w:val="0"/>
      <w:marTop w:val="0"/>
      <w:marBottom w:val="0"/>
      <w:divBdr>
        <w:top w:val="none" w:sz="0" w:space="0" w:color="auto"/>
        <w:left w:val="none" w:sz="0" w:space="0" w:color="auto"/>
        <w:bottom w:val="none" w:sz="0" w:space="0" w:color="auto"/>
        <w:right w:val="none" w:sz="0" w:space="0" w:color="auto"/>
      </w:divBdr>
    </w:div>
    <w:div w:id="1987855889">
      <w:bodyDiv w:val="1"/>
      <w:marLeft w:val="0"/>
      <w:marRight w:val="0"/>
      <w:marTop w:val="0"/>
      <w:marBottom w:val="0"/>
      <w:divBdr>
        <w:top w:val="none" w:sz="0" w:space="0" w:color="auto"/>
        <w:left w:val="none" w:sz="0" w:space="0" w:color="auto"/>
        <w:bottom w:val="none" w:sz="0" w:space="0" w:color="auto"/>
        <w:right w:val="none" w:sz="0" w:space="0" w:color="auto"/>
      </w:divBdr>
    </w:div>
    <w:div w:id="2077699789">
      <w:bodyDiv w:val="1"/>
      <w:marLeft w:val="0"/>
      <w:marRight w:val="0"/>
      <w:marTop w:val="0"/>
      <w:marBottom w:val="0"/>
      <w:divBdr>
        <w:top w:val="none" w:sz="0" w:space="0" w:color="auto"/>
        <w:left w:val="none" w:sz="0" w:space="0" w:color="auto"/>
        <w:bottom w:val="none" w:sz="0" w:space="0" w:color="auto"/>
        <w:right w:val="none" w:sz="0" w:space="0" w:color="auto"/>
      </w:divBdr>
    </w:div>
    <w:div w:id="2086224426">
      <w:bodyDiv w:val="1"/>
      <w:marLeft w:val="0"/>
      <w:marRight w:val="0"/>
      <w:marTop w:val="0"/>
      <w:marBottom w:val="0"/>
      <w:divBdr>
        <w:top w:val="none" w:sz="0" w:space="0" w:color="auto"/>
        <w:left w:val="none" w:sz="0" w:space="0" w:color="auto"/>
        <w:bottom w:val="none" w:sz="0" w:space="0" w:color="auto"/>
        <w:right w:val="none" w:sz="0" w:space="0" w:color="auto"/>
      </w:divBdr>
      <w:divsChild>
        <w:div w:id="32580353">
          <w:marLeft w:val="0"/>
          <w:marRight w:val="0"/>
          <w:marTop w:val="0"/>
          <w:marBottom w:val="0"/>
          <w:divBdr>
            <w:top w:val="none" w:sz="0" w:space="0" w:color="auto"/>
            <w:left w:val="none" w:sz="0" w:space="0" w:color="auto"/>
            <w:bottom w:val="none" w:sz="0" w:space="0" w:color="auto"/>
            <w:right w:val="none" w:sz="0" w:space="0" w:color="auto"/>
          </w:divBdr>
        </w:div>
        <w:div w:id="1784615507">
          <w:marLeft w:val="0"/>
          <w:marRight w:val="0"/>
          <w:marTop w:val="0"/>
          <w:marBottom w:val="0"/>
          <w:divBdr>
            <w:top w:val="none" w:sz="0" w:space="0" w:color="auto"/>
            <w:left w:val="none" w:sz="0" w:space="0" w:color="auto"/>
            <w:bottom w:val="none" w:sz="0" w:space="0" w:color="auto"/>
            <w:right w:val="none" w:sz="0" w:space="0" w:color="auto"/>
          </w:divBdr>
        </w:div>
      </w:divsChild>
    </w:div>
    <w:div w:id="20909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dg.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unda@aerztekammer.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ael.leitner@publichealth.at" TargetMode="External"/><Relationship Id="rId4" Type="http://schemas.openxmlformats.org/officeDocument/2006/relationships/settings" Target="settings.xml"/><Relationship Id="rId9" Type="http://schemas.openxmlformats.org/officeDocument/2006/relationships/hyperlink" Target="http://www.publichealth.at/portfolio-items/Unbekanntes-Diabeteslan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E2706-8C8B-407A-9CD2-21717DF6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7900</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TU Wien - Studentenversion</Company>
  <LinksUpToDate>false</LinksUpToDate>
  <CharactersWithSpaces>9135</CharactersWithSpaces>
  <SharedDoc>false</SharedDoc>
  <HLinks>
    <vt:vector size="18" baseType="variant">
      <vt:variant>
        <vt:i4>2359374</vt:i4>
      </vt:variant>
      <vt:variant>
        <vt:i4>6</vt:i4>
      </vt:variant>
      <vt:variant>
        <vt:i4>0</vt:i4>
      </vt:variant>
      <vt:variant>
        <vt:i4>5</vt:i4>
      </vt:variant>
      <vt:variant>
        <vt:lpwstr>mailto:michael.leitner@publichealth.at</vt:lpwstr>
      </vt:variant>
      <vt:variant>
        <vt:lpwstr/>
      </vt:variant>
      <vt:variant>
        <vt:i4>16187508</vt:i4>
      </vt:variant>
      <vt:variant>
        <vt:i4>3</vt:i4>
      </vt:variant>
      <vt:variant>
        <vt:i4>0</vt:i4>
      </vt:variant>
      <vt:variant>
        <vt:i4>5</vt:i4>
      </vt:variant>
      <vt:variant>
        <vt:lpwstr>http://www.publichealth.at/portfolio-items/prädiabetes/</vt:lpwstr>
      </vt:variant>
      <vt:variant>
        <vt:lpwstr/>
      </vt:variant>
      <vt:variant>
        <vt:i4>7995443</vt:i4>
      </vt:variant>
      <vt:variant>
        <vt:i4>0</vt:i4>
      </vt:variant>
      <vt:variant>
        <vt:i4>0</vt:i4>
      </vt:variant>
      <vt:variant>
        <vt:i4>5</vt:i4>
      </vt:variant>
      <vt:variant>
        <vt:lpwstr>http://www.oedg.at/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sylvia</dc:creator>
  <cp:keywords/>
  <dc:description/>
  <cp:lastModifiedBy>Thomas Braunstorfer</cp:lastModifiedBy>
  <cp:revision>4</cp:revision>
  <cp:lastPrinted>2021-06-06T13:47:00Z</cp:lastPrinted>
  <dcterms:created xsi:type="dcterms:W3CDTF">2021-06-07T11:47:00Z</dcterms:created>
  <dcterms:modified xsi:type="dcterms:W3CDTF">2021-06-07T12:58:00Z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