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173" w14:textId="288DA7FE" w:rsidR="00AF7D3F" w:rsidRPr="003370AB" w:rsidRDefault="001168C3" w:rsidP="000B5DE1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Orth an der Donau</w:t>
      </w:r>
      <w:r w:rsidR="00CD327D" w:rsidRPr="004E285E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im</w:t>
      </w:r>
      <w:r w:rsidR="00AB70A3" w:rsidRPr="004E285E">
        <w:rPr>
          <w:rFonts w:asciiTheme="majorHAnsi" w:hAnsiTheme="majorHAnsi" w:cstheme="majorHAnsi"/>
          <w:sz w:val="22"/>
          <w:szCs w:val="22"/>
        </w:rPr>
        <w:t xml:space="preserve"> </w:t>
      </w:r>
      <w:r w:rsidR="006D19FC" w:rsidRPr="003370AB">
        <w:rPr>
          <w:rFonts w:asciiTheme="majorHAnsi" w:hAnsiTheme="majorHAnsi" w:cstheme="majorHAnsi"/>
          <w:sz w:val="22"/>
          <w:szCs w:val="22"/>
        </w:rPr>
        <w:t>Juni</w:t>
      </w:r>
      <w:r w:rsidR="00CD327D" w:rsidRPr="003370AB">
        <w:rPr>
          <w:rFonts w:asciiTheme="majorHAnsi" w:hAnsiTheme="majorHAnsi" w:cstheme="majorHAnsi"/>
          <w:sz w:val="22"/>
          <w:szCs w:val="22"/>
        </w:rPr>
        <w:t xml:space="preserve"> 20</w:t>
      </w:r>
      <w:r w:rsidR="00C13186" w:rsidRPr="003370AB">
        <w:rPr>
          <w:rFonts w:asciiTheme="majorHAnsi" w:hAnsiTheme="majorHAnsi" w:cstheme="majorHAnsi"/>
          <w:sz w:val="22"/>
          <w:szCs w:val="22"/>
        </w:rPr>
        <w:t>2</w:t>
      </w:r>
      <w:r w:rsidR="00AC6DAF" w:rsidRPr="003370AB">
        <w:rPr>
          <w:rFonts w:asciiTheme="majorHAnsi" w:hAnsiTheme="majorHAnsi" w:cstheme="majorHAnsi"/>
          <w:sz w:val="22"/>
          <w:szCs w:val="22"/>
        </w:rPr>
        <w:t>2</w:t>
      </w:r>
      <w:r w:rsidR="00CD327D" w:rsidRPr="003370AB">
        <w:rPr>
          <w:rFonts w:asciiTheme="majorHAnsi" w:hAnsiTheme="majorHAnsi" w:cstheme="majorHAnsi"/>
          <w:sz w:val="22"/>
          <w:szCs w:val="22"/>
        </w:rPr>
        <w:t xml:space="preserve"> –</w:t>
      </w:r>
      <w:r w:rsidR="00716D09">
        <w:rPr>
          <w:rFonts w:asciiTheme="majorHAnsi" w:hAnsiTheme="majorHAnsi" w:cstheme="majorHAnsi"/>
          <w:sz w:val="22"/>
          <w:szCs w:val="22"/>
        </w:rPr>
        <w:t xml:space="preserve"> </w:t>
      </w:r>
      <w:r w:rsidR="00D10C07">
        <w:rPr>
          <w:rFonts w:asciiTheme="majorHAnsi" w:hAnsiTheme="majorHAnsi" w:cstheme="majorHAnsi"/>
          <w:i/>
          <w:iCs/>
          <w:sz w:val="22"/>
          <w:szCs w:val="22"/>
        </w:rPr>
        <w:t xml:space="preserve">Mit seiner langen Geschichte in den Bereichen Arzneimittel-Forschung, -Prozessentwicklung und -Produktion hat der </w:t>
      </w:r>
      <w:proofErr w:type="spellStart"/>
      <w:r w:rsidR="00D10C07">
        <w:rPr>
          <w:rFonts w:asciiTheme="majorHAnsi" w:hAnsiTheme="majorHAnsi" w:cstheme="majorHAnsi"/>
          <w:i/>
          <w:iCs/>
          <w:sz w:val="22"/>
          <w:szCs w:val="22"/>
        </w:rPr>
        <w:t>Orther</w:t>
      </w:r>
      <w:proofErr w:type="spellEnd"/>
      <w:r w:rsidR="00D10C07">
        <w:rPr>
          <w:rFonts w:asciiTheme="majorHAnsi" w:hAnsiTheme="majorHAnsi" w:cstheme="majorHAnsi"/>
          <w:i/>
          <w:iCs/>
          <w:sz w:val="22"/>
          <w:szCs w:val="22"/>
        </w:rPr>
        <w:t xml:space="preserve"> Standort in 40 Jahren eine umfassende Expertise aufgebaut.</w:t>
      </w:r>
      <w:r w:rsidR="005348AD">
        <w:rPr>
          <w:rFonts w:asciiTheme="majorHAnsi" w:hAnsiTheme="majorHAnsi" w:cstheme="majorHAnsi"/>
          <w:i/>
          <w:iCs/>
          <w:sz w:val="22"/>
          <w:szCs w:val="22"/>
        </w:rPr>
        <w:t xml:space="preserve"> Heute arbeiten </w:t>
      </w:r>
      <w:r w:rsidR="00716D09" w:rsidRPr="00716D09">
        <w:rPr>
          <w:rFonts w:asciiTheme="majorHAnsi" w:hAnsiTheme="majorHAnsi" w:cstheme="majorHAnsi"/>
          <w:i/>
          <w:iCs/>
          <w:sz w:val="22"/>
          <w:szCs w:val="22"/>
        </w:rPr>
        <w:t>rund 400</w:t>
      </w:r>
      <w:r w:rsidR="005348AD">
        <w:rPr>
          <w:rFonts w:asciiTheme="majorHAnsi" w:hAnsiTheme="majorHAnsi" w:cstheme="majorHAnsi"/>
          <w:i/>
          <w:iCs/>
          <w:sz w:val="22"/>
          <w:szCs w:val="22"/>
        </w:rPr>
        <w:t xml:space="preserve"> Mitarbeiter*innen in Orth an innovativen Medikamenten für Menschen mit seltenen und komplexen Erkrankungen. </w:t>
      </w:r>
      <w:r w:rsidR="00D40E6A">
        <w:rPr>
          <w:rFonts w:asciiTheme="majorHAnsi" w:hAnsiTheme="majorHAnsi" w:cstheme="majorHAnsi"/>
          <w:i/>
          <w:iCs/>
          <w:sz w:val="22"/>
          <w:szCs w:val="22"/>
        </w:rPr>
        <w:t>Für die Region</w:t>
      </w:r>
      <w:r w:rsidR="00494D4A">
        <w:rPr>
          <w:rFonts w:asciiTheme="majorHAnsi" w:hAnsiTheme="majorHAnsi" w:cstheme="majorHAnsi"/>
          <w:i/>
          <w:iCs/>
          <w:sz w:val="22"/>
          <w:szCs w:val="22"/>
        </w:rPr>
        <w:t xml:space="preserve"> im Dreiländereck Österreich, Slowakei und Ungarn</w:t>
      </w:r>
      <w:r w:rsidR="00D40E6A">
        <w:rPr>
          <w:rFonts w:asciiTheme="majorHAnsi" w:hAnsiTheme="majorHAnsi" w:cstheme="majorHAnsi"/>
          <w:i/>
          <w:iCs/>
          <w:sz w:val="22"/>
          <w:szCs w:val="22"/>
        </w:rPr>
        <w:t xml:space="preserve"> bedeutet das</w:t>
      </w:r>
      <w:r w:rsidR="0015285A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D40E6A">
        <w:rPr>
          <w:rFonts w:asciiTheme="majorHAnsi" w:hAnsiTheme="majorHAnsi" w:cstheme="majorHAnsi"/>
          <w:i/>
          <w:iCs/>
          <w:sz w:val="22"/>
          <w:szCs w:val="22"/>
        </w:rPr>
        <w:t xml:space="preserve"> qualifizierte Arbeitsplätze </w:t>
      </w:r>
      <w:r w:rsidR="00494D4A">
        <w:rPr>
          <w:rFonts w:asciiTheme="majorHAnsi" w:hAnsiTheme="majorHAnsi" w:cstheme="majorHAnsi"/>
          <w:i/>
          <w:iCs/>
          <w:sz w:val="22"/>
          <w:szCs w:val="22"/>
        </w:rPr>
        <w:t>und wirtschaftliche Kontinuität.</w:t>
      </w:r>
    </w:p>
    <w:p w14:paraId="1BA25A25" w14:textId="77777777" w:rsidR="002B16CF" w:rsidRPr="003370AB" w:rsidRDefault="002B16CF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747ED726" w14:textId="338A8DF5" w:rsidR="002E14E9" w:rsidRDefault="00C9530C" w:rsidP="00EA619C">
      <w:pPr>
        <w:spacing w:line="240" w:lineRule="auto"/>
        <w:jc w:val="both"/>
        <w:rPr>
          <w:rFonts w:asciiTheme="majorHAnsi" w:hAnsiTheme="majorHAnsi" w:cstheme="majorHAnsi"/>
        </w:rPr>
      </w:pPr>
      <w:r w:rsidRPr="00C9530C">
        <w:rPr>
          <w:rFonts w:asciiTheme="majorHAnsi" w:hAnsiTheme="majorHAnsi" w:cstheme="majorHAnsi"/>
        </w:rPr>
        <w:t>Die ersten Gebäude an diesem Forschungs- und Produktionsstandort sind 40 Jahre alt</w:t>
      </w:r>
      <w:r>
        <w:rPr>
          <w:rFonts w:asciiTheme="majorHAnsi" w:hAnsiTheme="majorHAnsi" w:cstheme="majorHAnsi"/>
        </w:rPr>
        <w:t xml:space="preserve">. </w:t>
      </w:r>
      <w:r w:rsidRPr="00C9530C">
        <w:rPr>
          <w:rFonts w:asciiTheme="majorHAnsi" w:hAnsiTheme="majorHAnsi" w:cstheme="majorHAnsi"/>
        </w:rPr>
        <w:t>1982 eröffnete die Immuno AG das Biomedizinische Forschungszentrum in Orth an der Donau</w:t>
      </w:r>
      <w:r>
        <w:rPr>
          <w:rFonts w:asciiTheme="majorHAnsi" w:hAnsiTheme="majorHAnsi" w:cstheme="majorHAnsi"/>
        </w:rPr>
        <w:t xml:space="preserve">. Heute gehört dieser </w:t>
      </w:r>
      <w:r w:rsidR="00D40E6A">
        <w:rPr>
          <w:rFonts w:asciiTheme="majorHAnsi" w:hAnsiTheme="majorHAnsi" w:cstheme="majorHAnsi"/>
        </w:rPr>
        <w:t xml:space="preserve">niederösterreichische Pharmastandort zu dem globalen biopharmazeutischen Unternehmen Takeda. </w:t>
      </w:r>
      <w:r w:rsidR="00494D4A">
        <w:rPr>
          <w:rFonts w:asciiTheme="majorHAnsi" w:hAnsiTheme="majorHAnsi" w:cstheme="majorHAnsi"/>
        </w:rPr>
        <w:t>„</w:t>
      </w:r>
      <w:r w:rsidR="00494D4A" w:rsidRPr="00494D4A">
        <w:rPr>
          <w:rFonts w:asciiTheme="majorHAnsi" w:hAnsiTheme="majorHAnsi" w:cstheme="majorHAnsi"/>
        </w:rPr>
        <w:t xml:space="preserve">Als Teil </w:t>
      </w:r>
      <w:r w:rsidR="00494D4A">
        <w:rPr>
          <w:rFonts w:asciiTheme="majorHAnsi" w:hAnsiTheme="majorHAnsi" w:cstheme="majorHAnsi"/>
        </w:rPr>
        <w:t xml:space="preserve">von </w:t>
      </w:r>
      <w:r w:rsidR="00494D4A" w:rsidRPr="00494D4A">
        <w:rPr>
          <w:rFonts w:asciiTheme="majorHAnsi" w:hAnsiTheme="majorHAnsi" w:cstheme="majorHAnsi"/>
        </w:rPr>
        <w:t xml:space="preserve">Takeda schauen wir in eine gute Zukunft und sehen, dass unsere Arbeit und Expertise geschätzt </w:t>
      </w:r>
      <w:proofErr w:type="gramStart"/>
      <w:r w:rsidR="00494D4A" w:rsidRPr="00494D4A">
        <w:rPr>
          <w:rFonts w:asciiTheme="majorHAnsi" w:hAnsiTheme="majorHAnsi" w:cstheme="majorHAnsi"/>
        </w:rPr>
        <w:t>wird</w:t>
      </w:r>
      <w:proofErr w:type="gramEnd"/>
      <w:r w:rsidR="00494D4A" w:rsidRPr="00494D4A">
        <w:rPr>
          <w:rFonts w:asciiTheme="majorHAnsi" w:hAnsiTheme="majorHAnsi" w:cstheme="majorHAnsi"/>
        </w:rPr>
        <w:t xml:space="preserve">. Mit der Entscheidung von Takeda 2020 die kommerzielle Produktion rekombinanter </w:t>
      </w:r>
      <w:proofErr w:type="spellStart"/>
      <w:r w:rsidR="00494D4A" w:rsidRPr="00494D4A">
        <w:rPr>
          <w:rFonts w:asciiTheme="majorHAnsi" w:hAnsiTheme="majorHAnsi" w:cstheme="majorHAnsi"/>
        </w:rPr>
        <w:t>Hämophilieprodukte</w:t>
      </w:r>
      <w:proofErr w:type="spellEnd"/>
      <w:r w:rsidR="00494D4A" w:rsidRPr="00494D4A">
        <w:rPr>
          <w:rFonts w:asciiTheme="majorHAnsi" w:hAnsiTheme="majorHAnsi" w:cstheme="majorHAnsi"/>
        </w:rPr>
        <w:t xml:space="preserve"> wieder zu starten, ist unser Standort gewachsen und hat mehr als 60 neue Arbeitsplätze für die Region generiert</w:t>
      </w:r>
      <w:r w:rsidR="00494D4A">
        <w:rPr>
          <w:rFonts w:asciiTheme="majorHAnsi" w:hAnsiTheme="majorHAnsi" w:cstheme="majorHAnsi"/>
        </w:rPr>
        <w:t xml:space="preserve">“, erklärt Marian Bendik, </w:t>
      </w:r>
      <w:r w:rsidR="002D5FAD">
        <w:rPr>
          <w:rFonts w:asciiTheme="majorHAnsi" w:hAnsiTheme="majorHAnsi" w:cstheme="majorHAnsi"/>
        </w:rPr>
        <w:t>der Leiter des Produktionsstandortes.</w:t>
      </w:r>
    </w:p>
    <w:p w14:paraId="6574CDD0" w14:textId="4D088E49" w:rsidR="002D5FAD" w:rsidRDefault="002D5FAD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5C476BAC" w14:textId="616028C5" w:rsidR="002D5FAD" w:rsidRPr="002D5FAD" w:rsidRDefault="002D5FAD" w:rsidP="00EA61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40 Jahre </w:t>
      </w:r>
      <w:r w:rsidRPr="002D5FAD">
        <w:rPr>
          <w:rFonts w:asciiTheme="majorHAnsi" w:hAnsiTheme="majorHAnsi" w:cstheme="majorHAnsi"/>
          <w:b/>
          <w:bCs/>
        </w:rPr>
        <w:t>Innovation</w:t>
      </w:r>
    </w:p>
    <w:p w14:paraId="079F42C3" w14:textId="646080C5" w:rsidR="00494D4A" w:rsidRDefault="001347A2" w:rsidP="00EA619C">
      <w:pPr>
        <w:spacing w:line="240" w:lineRule="auto"/>
        <w:jc w:val="both"/>
        <w:rPr>
          <w:rFonts w:asciiTheme="majorHAnsi" w:hAnsiTheme="majorHAnsi" w:cstheme="majorHAnsi"/>
        </w:rPr>
      </w:pPr>
      <w:r w:rsidRPr="001347A2">
        <w:rPr>
          <w:rFonts w:asciiTheme="majorHAnsi" w:hAnsiTheme="majorHAnsi" w:cstheme="majorHAnsi"/>
        </w:rPr>
        <w:t>Am Takeda Standort in Orth an der Donau liegt der Fokus auf Prozessentwicklung und der Herstellung von Gen- und Zelltherapieprodukten und Biologika</w:t>
      </w:r>
      <w:r>
        <w:rPr>
          <w:rFonts w:asciiTheme="majorHAnsi" w:hAnsiTheme="majorHAnsi" w:cstheme="majorHAnsi"/>
        </w:rPr>
        <w:t xml:space="preserve"> und umfasst somit eine Vielzahl der modernsten pharmazeutischen Anwendungen</w:t>
      </w:r>
      <w:r w:rsidRPr="001347A2">
        <w:rPr>
          <w:rFonts w:asciiTheme="majorHAnsi" w:hAnsiTheme="majorHAnsi" w:cstheme="majorHAnsi"/>
        </w:rPr>
        <w:t xml:space="preserve">. </w:t>
      </w:r>
      <w:r w:rsidR="002D5FAD">
        <w:rPr>
          <w:rFonts w:asciiTheme="majorHAnsi" w:hAnsiTheme="majorHAnsi" w:cstheme="majorHAnsi"/>
        </w:rPr>
        <w:t xml:space="preserve">Bendik führt aus: „Innovation liegt in unseren Genen. </w:t>
      </w:r>
      <w:r w:rsidR="002D5FAD" w:rsidRPr="002D5FAD">
        <w:rPr>
          <w:rFonts w:asciiTheme="majorHAnsi" w:hAnsiTheme="majorHAnsi" w:cstheme="majorHAnsi"/>
        </w:rPr>
        <w:t>Mit unserer Gen- und Zelltherapieplattform haben wir eine Spitzentechnologie zur Verfügung und sind stolz auf unsere Innovationskraft. Innovation wird bei Takeda bei den Arzneimitteln aber auch bei den Produktionsprozessen und -technologien vorangetrieben. Digitalisierung und Automatisierung sind auf diesem Weg wichtige Begriffe. Und wir sind stolz hier in Niederösterreich die Zukunft der Arzneimittelproduktion mitzugestalten.</w:t>
      </w:r>
      <w:r w:rsidR="002D5FAD">
        <w:rPr>
          <w:rFonts w:asciiTheme="majorHAnsi" w:hAnsiTheme="majorHAnsi" w:cstheme="majorHAnsi"/>
        </w:rPr>
        <w:t>“</w:t>
      </w:r>
    </w:p>
    <w:p w14:paraId="4165D976" w14:textId="7B5450AA" w:rsidR="002D5FAD" w:rsidRDefault="002D5FAD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6CA790ED" w14:textId="579B075E" w:rsidR="002D5FAD" w:rsidRPr="002D5FAD" w:rsidRDefault="002D5FAD" w:rsidP="00EA61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2D5FAD">
        <w:rPr>
          <w:rFonts w:asciiTheme="majorHAnsi" w:hAnsiTheme="majorHAnsi" w:cstheme="majorHAnsi"/>
          <w:b/>
          <w:bCs/>
        </w:rPr>
        <w:t>40 Jahre Arzneimittelsicherheit</w:t>
      </w:r>
    </w:p>
    <w:p w14:paraId="5CE7F424" w14:textId="66F35287" w:rsidR="002D5FAD" w:rsidRDefault="002D5FAD" w:rsidP="00EA619C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2D5FAD">
        <w:rPr>
          <w:rFonts w:asciiTheme="majorHAnsi" w:hAnsiTheme="majorHAnsi" w:cstheme="majorHAnsi"/>
        </w:rPr>
        <w:t xml:space="preserve">uch im Bereich der Arzneimittelsicherheit </w:t>
      </w:r>
      <w:r>
        <w:rPr>
          <w:rFonts w:asciiTheme="majorHAnsi" w:hAnsiTheme="majorHAnsi" w:cstheme="majorHAnsi"/>
        </w:rPr>
        <w:t>ist der niederösterreichische Standort</w:t>
      </w:r>
      <w:r w:rsidRPr="002D5FAD">
        <w:rPr>
          <w:rFonts w:asciiTheme="majorHAnsi" w:hAnsiTheme="majorHAnsi" w:cstheme="majorHAnsi"/>
        </w:rPr>
        <w:t xml:space="preserve"> Vorreiter: Takeda Orth verfügt über ein großes Quality Control Labor, das im globalen Netzwerk von Takeda eine zentrale Bedeutung hat. </w:t>
      </w:r>
      <w:r>
        <w:rPr>
          <w:rFonts w:asciiTheme="majorHAnsi" w:hAnsiTheme="majorHAnsi" w:cstheme="majorHAnsi"/>
        </w:rPr>
        <w:t>A</w:t>
      </w:r>
      <w:r w:rsidRPr="002D5FAD">
        <w:rPr>
          <w:rFonts w:asciiTheme="majorHAnsi" w:hAnsiTheme="majorHAnsi" w:cstheme="majorHAnsi"/>
        </w:rPr>
        <w:t xml:space="preserve">m Standort </w:t>
      </w:r>
      <w:r w:rsidR="00B317DA">
        <w:rPr>
          <w:rFonts w:asciiTheme="majorHAnsi" w:hAnsiTheme="majorHAnsi" w:cstheme="majorHAnsi"/>
        </w:rPr>
        <w:t xml:space="preserve">werden </w:t>
      </w:r>
      <w:r w:rsidRPr="002D5FAD">
        <w:rPr>
          <w:rFonts w:asciiTheme="majorHAnsi" w:hAnsiTheme="majorHAnsi" w:cstheme="majorHAnsi"/>
        </w:rPr>
        <w:t xml:space="preserve">über 30 Biologika, plasmabasierte Produkte und Gentherapien </w:t>
      </w:r>
      <w:r w:rsidR="00B317DA">
        <w:rPr>
          <w:rFonts w:asciiTheme="majorHAnsi" w:hAnsiTheme="majorHAnsi" w:cstheme="majorHAnsi"/>
        </w:rPr>
        <w:t xml:space="preserve">von Takeda weltweit </w:t>
      </w:r>
      <w:r w:rsidR="001347A2">
        <w:rPr>
          <w:rFonts w:asciiTheme="majorHAnsi" w:hAnsiTheme="majorHAnsi" w:cstheme="majorHAnsi"/>
        </w:rPr>
        <w:t>über</w:t>
      </w:r>
      <w:r w:rsidR="00B317DA">
        <w:rPr>
          <w:rFonts w:asciiTheme="majorHAnsi" w:hAnsiTheme="majorHAnsi" w:cstheme="majorHAnsi"/>
        </w:rPr>
        <w:t>prüft</w:t>
      </w:r>
      <w:r w:rsidRPr="002D5FAD">
        <w:rPr>
          <w:rFonts w:asciiTheme="majorHAnsi" w:hAnsiTheme="majorHAnsi" w:cstheme="majorHAnsi"/>
        </w:rPr>
        <w:t>.</w:t>
      </w:r>
    </w:p>
    <w:p w14:paraId="3C4FAEAF" w14:textId="57ED3302" w:rsidR="00B317DA" w:rsidRDefault="00B317DA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41CABFD9" w14:textId="2CBCD87A" w:rsidR="00B317DA" w:rsidRPr="00B317DA" w:rsidRDefault="00B317DA" w:rsidP="00EA61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B317DA">
        <w:rPr>
          <w:rFonts w:asciiTheme="majorHAnsi" w:hAnsiTheme="majorHAnsi" w:cstheme="majorHAnsi"/>
          <w:b/>
          <w:bCs/>
        </w:rPr>
        <w:t>40 Jahre Vielfalt</w:t>
      </w:r>
    </w:p>
    <w:p w14:paraId="63C98600" w14:textId="715452EF" w:rsidR="00B317DA" w:rsidRDefault="00B317DA" w:rsidP="00EA619C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Susanne Nikowitsch, die HR-Leiterin am Standort betont: „</w:t>
      </w:r>
      <w:r w:rsidRPr="00B317DA">
        <w:rPr>
          <w:rFonts w:asciiTheme="majorHAnsi" w:hAnsiTheme="majorHAnsi" w:cstheme="majorHAnsi"/>
        </w:rPr>
        <w:t>So unterschiedlich wie die Aufgaben in einem produzierenden und forschenden pharmazeutischen Unternehmen</w:t>
      </w:r>
      <w:r w:rsidR="0015285A">
        <w:rPr>
          <w:rFonts w:asciiTheme="majorHAnsi" w:hAnsiTheme="majorHAnsi" w:cstheme="majorHAnsi"/>
        </w:rPr>
        <w:t>, so vielfältig</w:t>
      </w:r>
      <w:r w:rsidRPr="00B317DA">
        <w:rPr>
          <w:rFonts w:asciiTheme="majorHAnsi" w:hAnsiTheme="majorHAnsi" w:cstheme="majorHAnsi"/>
        </w:rPr>
        <w:t xml:space="preserve"> sind auch die Mitarbeitenden. Wir sind stolz, dass Mitarbeiter*innen aus 19 Nationen hier arbeiten und wir fördern die individuellen Stärken und Talente in einer zukunftsorientierten und flexiblen Organisation. Als wichtiger Arbeitgeber in der Region mit einem hohen Akademiker*innen- und Expert*</w:t>
      </w:r>
      <w:proofErr w:type="spellStart"/>
      <w:r w:rsidRPr="00B317DA">
        <w:rPr>
          <w:rFonts w:asciiTheme="majorHAnsi" w:hAnsiTheme="majorHAnsi" w:cstheme="majorHAnsi"/>
        </w:rPr>
        <w:t>innenanteil</w:t>
      </w:r>
      <w:proofErr w:type="spellEnd"/>
      <w:r w:rsidRPr="00B317DA">
        <w:rPr>
          <w:rFonts w:asciiTheme="majorHAnsi" w:hAnsiTheme="majorHAnsi" w:cstheme="majorHAnsi"/>
        </w:rPr>
        <w:t xml:space="preserve"> ist es uns sehr wichtig, auch ein besonders guter Arbeitgeber zu sein. Wir sind stolz auf die Arbeitszufriedenheit unserer Mitarbeiter*innen, die sich in einer niedrigen Fluktuation äußert und können ihnen vieles bieten: vom hybriden Arbeiten über </w:t>
      </w:r>
      <w:proofErr w:type="spellStart"/>
      <w:r w:rsidRPr="00B317DA">
        <w:rPr>
          <w:rFonts w:asciiTheme="majorHAnsi" w:hAnsiTheme="majorHAnsi" w:cstheme="majorHAnsi"/>
        </w:rPr>
        <w:t>Werksbus</w:t>
      </w:r>
      <w:proofErr w:type="spellEnd"/>
      <w:r w:rsidRPr="00B317DA">
        <w:rPr>
          <w:rFonts w:asciiTheme="majorHAnsi" w:hAnsiTheme="majorHAnsi" w:cstheme="majorHAnsi"/>
        </w:rPr>
        <w:t>, Kantine, und Fitness Center, bis zu einem eigenen Community Garten und der wunderschönen Lage in den Donauauen.</w:t>
      </w:r>
      <w:r>
        <w:rPr>
          <w:rFonts w:asciiTheme="majorHAnsi" w:hAnsiTheme="majorHAnsi" w:cstheme="majorHAnsi"/>
        </w:rPr>
        <w:t>“</w:t>
      </w:r>
    </w:p>
    <w:p w14:paraId="5D348D28" w14:textId="44182C7F" w:rsidR="00B317DA" w:rsidRDefault="00B317DA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6E6FCC5D" w14:textId="029E640C" w:rsidR="00B317DA" w:rsidRPr="00B317DA" w:rsidRDefault="00B317DA" w:rsidP="00EA61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B317DA">
        <w:rPr>
          <w:rFonts w:asciiTheme="majorHAnsi" w:hAnsiTheme="majorHAnsi" w:cstheme="majorHAnsi"/>
          <w:b/>
          <w:bCs/>
        </w:rPr>
        <w:t>40 Jahre Nachhaltigkeit</w:t>
      </w:r>
    </w:p>
    <w:p w14:paraId="140EA024" w14:textId="799E881C" w:rsidR="00B317DA" w:rsidRPr="00B317DA" w:rsidRDefault="00B317DA" w:rsidP="00B317DA">
      <w:pPr>
        <w:spacing w:line="240" w:lineRule="auto"/>
        <w:jc w:val="both"/>
        <w:rPr>
          <w:rFonts w:asciiTheme="majorHAnsi" w:hAnsiTheme="majorHAnsi" w:cstheme="majorHAnsi"/>
        </w:rPr>
      </w:pPr>
      <w:r w:rsidRPr="00B317DA">
        <w:rPr>
          <w:rFonts w:asciiTheme="majorHAnsi" w:hAnsiTheme="majorHAnsi" w:cstheme="majorHAnsi"/>
        </w:rPr>
        <w:t>Arbeiten in den Donauauen bringt auch ein verstärktes Bewusstsein für den Wert einer schönen und gesunden Umwelt. Vor kurzem sind die Takeda Mitarbeiter*innen in einer gemeinsamen Müllsammelaktion durch die Donauauen gewandert. Dies zeigt wie wichtig das Thema Umweltschutz den Mitarbeiter</w:t>
      </w:r>
      <w:r w:rsidR="0015285A">
        <w:rPr>
          <w:rFonts w:asciiTheme="majorHAnsi" w:hAnsiTheme="majorHAnsi" w:cstheme="majorHAnsi"/>
        </w:rPr>
        <w:t>*i</w:t>
      </w:r>
      <w:r w:rsidRPr="00B317DA">
        <w:rPr>
          <w:rFonts w:asciiTheme="majorHAnsi" w:hAnsiTheme="majorHAnsi" w:cstheme="majorHAnsi"/>
        </w:rPr>
        <w:t xml:space="preserve">nnen ist. Von großen Projekten bis zu kleineren Initiativen reicht der </w:t>
      </w:r>
      <w:proofErr w:type="gramStart"/>
      <w:r w:rsidRPr="00B317DA">
        <w:rPr>
          <w:rFonts w:asciiTheme="majorHAnsi" w:hAnsiTheme="majorHAnsi" w:cstheme="majorHAnsi"/>
        </w:rPr>
        <w:t>Bogen</w:t>
      </w:r>
      <w:proofErr w:type="gramEnd"/>
      <w:r w:rsidRPr="00B317DA">
        <w:rPr>
          <w:rFonts w:asciiTheme="majorHAnsi" w:hAnsiTheme="majorHAnsi" w:cstheme="majorHAnsi"/>
        </w:rPr>
        <w:t xml:space="preserve"> der das umfassende Bekenntnis von Takeda zu Nachhaltigkeit und Klimaschutz zeigt. Mit der Umstellung auf FCKW-freie Kältemittel trägt </w:t>
      </w:r>
      <w:r w:rsidR="00AE12EB">
        <w:rPr>
          <w:rFonts w:asciiTheme="majorHAnsi" w:hAnsiTheme="majorHAnsi" w:cstheme="majorHAnsi"/>
        </w:rPr>
        <w:t>der</w:t>
      </w:r>
      <w:r w:rsidRPr="00B317DA">
        <w:rPr>
          <w:rFonts w:asciiTheme="majorHAnsi" w:hAnsiTheme="majorHAnsi" w:cstheme="majorHAnsi"/>
        </w:rPr>
        <w:t xml:space="preserve"> Standort zu den engagierten Klimazielen von Takeda bei. Energie konnte durch </w:t>
      </w:r>
      <w:r w:rsidRPr="00B317DA">
        <w:rPr>
          <w:rFonts w:asciiTheme="majorHAnsi" w:hAnsiTheme="majorHAnsi" w:cstheme="majorHAnsi"/>
        </w:rPr>
        <w:lastRenderedPageBreak/>
        <w:t xml:space="preserve">den Austausch von Filtern in der Enteisungsanlage </w:t>
      </w:r>
      <w:r w:rsidR="00AE12EB">
        <w:rPr>
          <w:rFonts w:asciiTheme="majorHAnsi" w:hAnsiTheme="majorHAnsi" w:cstheme="majorHAnsi"/>
        </w:rPr>
        <w:t>ge</w:t>
      </w:r>
      <w:r w:rsidRPr="00B317DA">
        <w:rPr>
          <w:rFonts w:asciiTheme="majorHAnsi" w:hAnsiTheme="majorHAnsi" w:cstheme="majorHAnsi"/>
        </w:rPr>
        <w:t>spar</w:t>
      </w:r>
      <w:r w:rsidR="00AE12EB">
        <w:rPr>
          <w:rFonts w:asciiTheme="majorHAnsi" w:hAnsiTheme="majorHAnsi" w:cstheme="majorHAnsi"/>
        </w:rPr>
        <w:t>t werden</w:t>
      </w:r>
      <w:r w:rsidRPr="00B317DA">
        <w:rPr>
          <w:rFonts w:asciiTheme="majorHAnsi" w:hAnsiTheme="majorHAnsi" w:cstheme="majorHAnsi"/>
        </w:rPr>
        <w:t xml:space="preserve">. Durch den Wechsel zu neuen Spezialfiltern wurden die Spülintervalle drastisch reduziert. Dies spart Energie und gleichzeitig 13.000 Kubikmeter Wasser. Auch Bienen werden aktiv geschützt. </w:t>
      </w:r>
      <w:r w:rsidR="00AE12EB">
        <w:rPr>
          <w:rFonts w:asciiTheme="majorHAnsi" w:hAnsiTheme="majorHAnsi" w:cstheme="majorHAnsi"/>
        </w:rPr>
        <w:t>D</w:t>
      </w:r>
      <w:r w:rsidRPr="00B317DA">
        <w:rPr>
          <w:rFonts w:asciiTheme="majorHAnsi" w:hAnsiTheme="majorHAnsi" w:cstheme="majorHAnsi"/>
        </w:rPr>
        <w:t xml:space="preserve">er köstliche Takeda-Honig aus den eigenen Bienenstöcken am Standort ist ein schönes Symbol für </w:t>
      </w:r>
      <w:r w:rsidR="00AE12EB">
        <w:rPr>
          <w:rFonts w:asciiTheme="majorHAnsi" w:hAnsiTheme="majorHAnsi" w:cstheme="majorHAnsi"/>
        </w:rPr>
        <w:t>d</w:t>
      </w:r>
      <w:r w:rsidRPr="00B317DA">
        <w:rPr>
          <w:rFonts w:asciiTheme="majorHAnsi" w:hAnsiTheme="majorHAnsi" w:cstheme="majorHAnsi"/>
        </w:rPr>
        <w:t>en Nachhaltigkeitsansatz</w:t>
      </w:r>
      <w:r w:rsidR="00AE12EB">
        <w:rPr>
          <w:rFonts w:asciiTheme="majorHAnsi" w:hAnsiTheme="majorHAnsi" w:cstheme="majorHAnsi"/>
        </w:rPr>
        <w:t xml:space="preserve"> von Takeda</w:t>
      </w:r>
      <w:r w:rsidRPr="00B317DA">
        <w:rPr>
          <w:rFonts w:asciiTheme="majorHAnsi" w:hAnsiTheme="majorHAnsi" w:cstheme="majorHAnsi"/>
        </w:rPr>
        <w:t xml:space="preserve">. </w:t>
      </w:r>
    </w:p>
    <w:p w14:paraId="32473A28" w14:textId="77777777" w:rsidR="00B317DA" w:rsidRPr="00B317DA" w:rsidRDefault="00B317DA" w:rsidP="00BB24FD">
      <w:pPr>
        <w:spacing w:line="240" w:lineRule="auto"/>
        <w:jc w:val="both"/>
        <w:rPr>
          <w:rFonts w:asciiTheme="majorHAnsi" w:hAnsiTheme="majorHAnsi" w:cstheme="majorHAnsi"/>
        </w:rPr>
      </w:pPr>
    </w:p>
    <w:p w14:paraId="78F1866C" w14:textId="58854E99" w:rsidR="0093766F" w:rsidRPr="00243E95" w:rsidRDefault="00E6694E" w:rsidP="0093766F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international</w:t>
      </w:r>
    </w:p>
    <w:p w14:paraId="64BED50B" w14:textId="46E40106" w:rsidR="0093766F" w:rsidRPr="00647EB6" w:rsidRDefault="00243E95" w:rsidP="0093766F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 w:rsidRPr="00243E95">
        <w:rPr>
          <w:rFonts w:asciiTheme="majorHAnsi" w:hAnsiTheme="majorHAnsi" w:cstheme="majorHAnsi"/>
          <w:lang w:val="de-AT"/>
        </w:rPr>
        <w:t>Takeda ist ein weltweit führendes, werteorientiertes, forschendes</w:t>
      </w:r>
      <w:r w:rsidR="003B3FE9">
        <w:rPr>
          <w:rFonts w:asciiTheme="majorHAnsi" w:hAnsiTheme="majorHAnsi" w:cstheme="majorHAnsi"/>
          <w:lang w:val="de-AT"/>
        </w:rPr>
        <w:t>,</w:t>
      </w:r>
      <w:r w:rsidRPr="00243E95">
        <w:rPr>
          <w:rFonts w:asciiTheme="majorHAnsi" w:hAnsiTheme="majorHAnsi" w:cstheme="majorHAnsi"/>
          <w:lang w:val="de-AT"/>
        </w:rPr>
        <w:t xml:space="preserve"> biopharmazeutisches Unternehmen mit Hauptsitz in Japan. Takeda hat sich zum Ziel gesetzt lebensverbessernde und -erhaltende Arzneimittel für die Behandlung von seltenen und komplexen Erkrankungen zu entwickeln, zu produzieren und anzubieten. Dabei steht immer das Engagement für Patient*innen, Mitarbeitende und die Umwelt im Vordergrund.</w:t>
      </w:r>
    </w:p>
    <w:p w14:paraId="1252CE84" w14:textId="0F919896" w:rsidR="0091443A" w:rsidRPr="00243E95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1" w:history="1">
        <w:r w:rsidR="00470F95" w:rsidRPr="00243E95">
          <w:rPr>
            <w:rStyle w:val="Hyperlink"/>
            <w:rFonts w:asciiTheme="majorHAnsi" w:hAnsiTheme="majorHAnsi" w:cstheme="majorHAnsi"/>
            <w:lang w:val="de-AT"/>
          </w:rPr>
          <w:t>https://www.takeda.com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47137F58" w14:textId="70C99987" w:rsidR="00DD19D3" w:rsidRPr="00647EB6" w:rsidRDefault="00DD19D3" w:rsidP="00CD327D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highlight w:val="yellow"/>
          <w:lang w:val="de-AT"/>
        </w:rPr>
      </w:pPr>
    </w:p>
    <w:p w14:paraId="6DBBEE91" w14:textId="2BE8F114" w:rsidR="00E6694E" w:rsidRPr="00243E95" w:rsidRDefault="00E6694E" w:rsidP="00E6694E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 Österreich</w:t>
      </w:r>
    </w:p>
    <w:p w14:paraId="3A0CC547" w14:textId="2E347608" w:rsidR="0091443A" w:rsidRPr="00647EB6" w:rsidRDefault="00243E95" w:rsidP="0091443A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>
        <w:rPr>
          <w:rFonts w:asciiTheme="majorHAnsi" w:hAnsiTheme="majorHAnsi" w:cstheme="majorHAnsi"/>
          <w:lang w:val="de-AT"/>
        </w:rPr>
        <w:t>I</w:t>
      </w:r>
      <w:r w:rsidRPr="00243E95">
        <w:rPr>
          <w:rFonts w:asciiTheme="majorHAnsi" w:hAnsiTheme="majorHAnsi" w:cstheme="majorHAnsi"/>
          <w:lang w:val="de-AT"/>
        </w:rPr>
        <w:t xml:space="preserve">n Österreich arbeitet Takeda entlang der gesamten pharmazeutischen Wertschöpfungskette: Forschung &amp; Entwicklung, Plasmaaufbringung, Produktion und Vertrieb. Takeda ist der größte Pharmaarbeitgeber Österreichs. </w:t>
      </w:r>
      <w:r w:rsidR="008919FB">
        <w:rPr>
          <w:rFonts w:asciiTheme="majorHAnsi" w:hAnsiTheme="majorHAnsi" w:cstheme="majorHAnsi"/>
          <w:lang w:val="de-AT"/>
        </w:rPr>
        <w:t xml:space="preserve">Über </w:t>
      </w:r>
      <w:r w:rsidRPr="00243E95">
        <w:rPr>
          <w:rFonts w:asciiTheme="majorHAnsi" w:hAnsiTheme="majorHAnsi" w:cstheme="majorHAnsi"/>
          <w:lang w:val="de-AT"/>
        </w:rPr>
        <w:t>4.500 Mitarbeiter*innen tragen täglich dazu bei, dass Medikamente aus Österreich in die ganze Welt gelangen und Patient*innen in Österreich Zugang zu innovativen Arzneimitteln von Takeda erhalten. Die Entwicklungs- und Produktionsstandorte von Takeda befinden sich in drei Bundesländern, in Wien, Linz und Orth an der Donau. Das österreichische Produktportfolio von Takeda hilft Patient*innen unter anderem in den Bereichen Onkologie, Hämophilie und Genetische Erkrankungen, Gastroenterologie und Immunologie.</w:t>
      </w:r>
    </w:p>
    <w:p w14:paraId="42EC9676" w14:textId="174DBAC0" w:rsidR="00CD327D" w:rsidRPr="00EA619C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2" w:history="1">
        <w:r w:rsidRPr="00243E95">
          <w:rPr>
            <w:rStyle w:val="Hyperlink"/>
            <w:rFonts w:asciiTheme="majorHAnsi" w:hAnsiTheme="majorHAnsi" w:cstheme="majorHAnsi"/>
            <w:lang w:val="de-AT"/>
          </w:rPr>
          <w:t>https://www.takeda.at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7F1B608A" w14:textId="35102C4B" w:rsidR="0091443A" w:rsidRDefault="0091443A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487FF916" w14:textId="4D3BE4A2" w:rsidR="007F78D8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7F78D8">
        <w:rPr>
          <w:rFonts w:asciiTheme="majorHAnsi" w:hAnsiTheme="majorHAnsi" w:cstheme="majorHAnsi"/>
          <w:b/>
          <w:bCs/>
          <w:sz w:val="20"/>
          <w:szCs w:val="20"/>
          <w:lang w:val="de-AT"/>
        </w:rPr>
        <w:t>Pressefotos</w:t>
      </w:r>
      <w:r>
        <w:rPr>
          <w:rFonts w:asciiTheme="majorHAnsi" w:hAnsiTheme="majorHAnsi" w:cstheme="majorHAnsi"/>
          <w:sz w:val="20"/>
          <w:szCs w:val="20"/>
          <w:lang w:val="de-AT"/>
        </w:rPr>
        <w:t xml:space="preserve">: </w:t>
      </w:r>
      <w:hyperlink r:id="rId13" w:history="1">
        <w:r w:rsidR="001168C3" w:rsidRPr="00610723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http://www.publichealth.at/portfolio-items/40-Jahre-Standort-Orth/</w:t>
        </w:r>
      </w:hyperlink>
    </w:p>
    <w:p w14:paraId="1EB2F5CB" w14:textId="77777777" w:rsidR="007F78D8" w:rsidRPr="00472B47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0954F866" w14:textId="77777777" w:rsidR="00CD327D" w:rsidRPr="008D4A53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proofErr w:type="spellStart"/>
      <w:r w:rsidRPr="008D4A53">
        <w:rPr>
          <w:rFonts w:asciiTheme="majorHAnsi" w:hAnsiTheme="majorHAnsi" w:cstheme="majorHAnsi"/>
          <w:b/>
          <w:bCs/>
          <w:sz w:val="20"/>
          <w:szCs w:val="20"/>
          <w:lang w:val="en-GB"/>
        </w:rPr>
        <w:t>Rückfragehinweis</w:t>
      </w:r>
      <w:proofErr w:type="spellEnd"/>
      <w:r w:rsidRPr="008D4A53">
        <w:rPr>
          <w:rFonts w:asciiTheme="majorHAnsi" w:hAnsiTheme="majorHAnsi" w:cstheme="majorHAnsi"/>
          <w:b/>
          <w:bCs/>
          <w:sz w:val="20"/>
          <w:szCs w:val="20"/>
          <w:lang w:val="en-GB"/>
        </w:rPr>
        <w:t>:</w:t>
      </w:r>
    </w:p>
    <w:p w14:paraId="4615317C" w14:textId="77777777" w:rsidR="00CD327D" w:rsidRPr="008D4A5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  <w:sectPr w:rsidR="00CD327D" w:rsidRPr="008D4A53" w:rsidSect="00CD327D">
          <w:footerReference w:type="default" r:id="rId14"/>
          <w:headerReference w:type="first" r:id="rId15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1687BD23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Takeda</w:t>
      </w:r>
    </w:p>
    <w:p w14:paraId="706FAB99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Astrid Kindler, MA</w:t>
      </w:r>
    </w:p>
    <w:p w14:paraId="0716FC27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Head of Austria Communications</w:t>
      </w:r>
    </w:p>
    <w:p w14:paraId="17D4297B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Global Manufacturing &amp; Supply and Global Quality</w:t>
      </w:r>
    </w:p>
    <w:p w14:paraId="414807D5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Email: </w:t>
      </w:r>
      <w:hyperlink r:id="rId16" w:history="1">
        <w:r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astrid.kindler@takeda.com</w:t>
        </w:r>
      </w:hyperlink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31C99118" w14:textId="200F013F" w:rsidR="00CD327D" w:rsidRPr="00C00872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C00872">
        <w:rPr>
          <w:rFonts w:asciiTheme="majorHAnsi" w:hAnsiTheme="majorHAnsi" w:cstheme="majorHAnsi"/>
          <w:sz w:val="20"/>
          <w:szCs w:val="20"/>
          <w:lang w:val="en-US"/>
        </w:rPr>
        <w:t>Journalist</w:t>
      </w:r>
      <w:r w:rsidR="00AF56F5" w:rsidRPr="00C00872">
        <w:rPr>
          <w:rFonts w:asciiTheme="majorHAnsi" w:hAnsiTheme="majorHAnsi" w:cstheme="majorHAnsi"/>
          <w:sz w:val="20"/>
          <w:szCs w:val="20"/>
          <w:lang w:val="en-US"/>
        </w:rPr>
        <w:t>*inn</w:t>
      </w:r>
      <w:r w:rsidRPr="00C00872">
        <w:rPr>
          <w:rFonts w:asciiTheme="majorHAnsi" w:hAnsiTheme="majorHAnsi" w:cstheme="majorHAnsi"/>
          <w:sz w:val="20"/>
          <w:szCs w:val="20"/>
          <w:lang w:val="en-US"/>
        </w:rPr>
        <w:t>enservice / Agentur:</w:t>
      </w:r>
    </w:p>
    <w:p w14:paraId="1CD0009D" w14:textId="77777777" w:rsidR="00CD327D" w:rsidRPr="006145F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145F3">
        <w:rPr>
          <w:rFonts w:asciiTheme="majorHAnsi" w:hAnsiTheme="majorHAnsi" w:cstheme="majorHAnsi"/>
          <w:sz w:val="20"/>
          <w:szCs w:val="20"/>
          <w:lang w:val="en-GB"/>
        </w:rPr>
        <w:t>Public Health PR</w:t>
      </w:r>
    </w:p>
    <w:p w14:paraId="72B45808" w14:textId="1410658B" w:rsidR="00CD327D" w:rsidRPr="006145F3" w:rsidRDefault="00AF56F5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Mag. </w:t>
      </w:r>
      <w:r w:rsidR="00CD327D" w:rsidRPr="006145F3">
        <w:rPr>
          <w:rFonts w:asciiTheme="majorHAnsi" w:hAnsiTheme="majorHAnsi" w:cstheme="majorHAnsi"/>
          <w:sz w:val="20"/>
          <w:szCs w:val="20"/>
          <w:lang w:val="en-GB"/>
        </w:rPr>
        <w:t>Michael Leitner</w:t>
      </w:r>
    </w:p>
    <w:p w14:paraId="0BA21250" w14:textId="77777777" w:rsidR="00CD327D" w:rsidRPr="001055A4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1055A4">
        <w:rPr>
          <w:rFonts w:asciiTheme="majorHAnsi" w:hAnsiTheme="majorHAnsi" w:cstheme="majorHAnsi"/>
          <w:sz w:val="20"/>
          <w:szCs w:val="20"/>
          <w:lang w:val="de-AT"/>
        </w:rPr>
        <w:t>Tel.: 01/60 20 530-92</w:t>
      </w:r>
    </w:p>
    <w:p w14:paraId="39B1477E" w14:textId="24F16E9A" w:rsidR="00F20BB6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 xml:space="preserve">E-Mail: </w:t>
      </w:r>
      <w:hyperlink r:id="rId17" w:history="1">
        <w:r w:rsidR="00F20BB6" w:rsidRPr="00472B47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michael.leitner@publichealth.at</w:t>
        </w:r>
      </w:hyperlink>
    </w:p>
    <w:p w14:paraId="5AF652A7" w14:textId="77777777" w:rsidR="00CD327D" w:rsidRPr="00472B47" w:rsidRDefault="00CD327D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  <w:sectPr w:rsidR="00CD327D" w:rsidRPr="00472B47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p w14:paraId="43C58762" w14:textId="36183D59" w:rsidR="00DA5268" w:rsidRPr="00472B47" w:rsidRDefault="00DA5268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sectPr w:rsidR="00DA5268" w:rsidRPr="00472B47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5B71" w14:textId="77777777" w:rsidR="00220F76" w:rsidRDefault="00220F76" w:rsidP="0092758E">
      <w:pPr>
        <w:spacing w:line="240" w:lineRule="auto"/>
      </w:pPr>
      <w:r>
        <w:separator/>
      </w:r>
    </w:p>
  </w:endnote>
  <w:endnote w:type="continuationSeparator" w:id="0">
    <w:p w14:paraId="5A0D36BA" w14:textId="77777777" w:rsidR="00220F76" w:rsidRDefault="00220F76" w:rsidP="0092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  <w:p w14:paraId="3318A8C0" w14:textId="77777777" w:rsidR="009F1EF9" w:rsidRDefault="009F1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E67B" w14:textId="77777777" w:rsidR="00220F76" w:rsidRDefault="00220F76" w:rsidP="0092758E">
      <w:pPr>
        <w:spacing w:line="240" w:lineRule="auto"/>
      </w:pPr>
      <w:r>
        <w:separator/>
      </w:r>
    </w:p>
  </w:footnote>
  <w:footnote w:type="continuationSeparator" w:id="0">
    <w:p w14:paraId="36355070" w14:textId="77777777" w:rsidR="00220F76" w:rsidRDefault="00220F76" w:rsidP="00927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BF" w14:textId="5A49682B" w:rsidR="00CD327D" w:rsidRPr="007C2247" w:rsidRDefault="00CD327D" w:rsidP="00CD327D">
    <w:pPr>
      <w:pStyle w:val="Kopfzeile"/>
    </w:pPr>
    <w:r w:rsidRPr="00533DB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084B9F4" wp14:editId="4D2E1A94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58A69B14" w14:textId="77777777" w:rsidR="00470F95" w:rsidRDefault="00CD327D" w:rsidP="00470F95">
    <w:pPr>
      <w:pStyle w:val="Kopfzeile"/>
      <w:rPr>
        <w:b/>
        <w:sz w:val="32"/>
        <w:szCs w:val="32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92EDD" wp14:editId="201C5EBF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5200" cy="936000"/>
              <wp:effectExtent l="0" t="0" r="18415" b="1651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00" cy="9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D8345" id="正方形/長方形 4" o:spid="_x0000_s1026" style="position:absolute;margin-left:-29.65pt;margin-top:10.95pt;width:9.0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" fillcolor="red" strokecolor="red"/>
          </w:pict>
        </mc:Fallback>
      </mc:AlternateContent>
    </w:r>
  </w:p>
  <w:p w14:paraId="1BFE13ED" w14:textId="227D2E94" w:rsidR="00AB70A3" w:rsidRPr="00AC4D9B" w:rsidRDefault="007A076E" w:rsidP="00470F95">
    <w:pPr>
      <w:pStyle w:val="Kopfzeile"/>
    </w:pPr>
    <w:r w:rsidRPr="00AC4D9B">
      <w:t>Presseinformation</w:t>
    </w:r>
    <w:r w:rsidR="00AB70A3" w:rsidRPr="00AC4D9B">
      <w:t xml:space="preserve"> </w:t>
    </w:r>
  </w:p>
  <w:p w14:paraId="328FC82D" w14:textId="3531E41D" w:rsidR="00CD327D" w:rsidRPr="001168C3" w:rsidRDefault="001168C3" w:rsidP="00470F95">
    <w:pPr>
      <w:pStyle w:val="Kopfzeile"/>
      <w:rPr>
        <w:rFonts w:eastAsiaTheme="minorHAnsi" w:cstheme="minorBidi"/>
        <w:color w:val="898989"/>
        <w:sz w:val="52"/>
        <w:lang w:eastAsia="en-US"/>
      </w:rPr>
    </w:pPr>
    <w:r w:rsidRPr="001168C3">
      <w:rPr>
        <w:b/>
        <w:sz w:val="32"/>
        <w:szCs w:val="32"/>
      </w:rPr>
      <w:t xml:space="preserve">40 Jahre </w:t>
    </w:r>
    <w:proofErr w:type="spellStart"/>
    <w:r w:rsidRPr="001168C3">
      <w:rPr>
        <w:b/>
        <w:sz w:val="32"/>
        <w:szCs w:val="32"/>
      </w:rPr>
      <w:t>Biotech</w:t>
    </w:r>
    <w:proofErr w:type="spellEnd"/>
    <w:r w:rsidRPr="001168C3">
      <w:rPr>
        <w:b/>
        <w:sz w:val="32"/>
        <w:szCs w:val="32"/>
      </w:rPr>
      <w:t xml:space="preserve"> in Orth an der</w:t>
    </w:r>
    <w:r>
      <w:rPr>
        <w:b/>
        <w:sz w:val="32"/>
        <w:szCs w:val="32"/>
      </w:rPr>
      <w:t xml:space="preserve"> Donau</w:t>
    </w:r>
  </w:p>
  <w:p w14:paraId="057CCE3C" w14:textId="6B293E71" w:rsidR="00D2175D" w:rsidRDefault="00C72C53" w:rsidP="00CD327D">
    <w:pPr>
      <w:pStyle w:val="Kopfzeile"/>
      <w:rPr>
        <w:b/>
        <w:bCs/>
        <w:sz w:val="22"/>
        <w:szCs w:val="22"/>
      </w:rPr>
    </w:pPr>
    <w:r>
      <w:rPr>
        <w:b/>
        <w:bCs/>
        <w:sz w:val="22"/>
        <w:szCs w:val="22"/>
      </w:rPr>
      <w:t>Takeda feiert mit Vertreter*innen des Landes und der Gemeinde das Jubiläum seines Standorts in Niederösterreich</w:t>
    </w:r>
  </w:p>
  <w:p w14:paraId="0D9B1A69" w14:textId="77777777" w:rsidR="00EA619C" w:rsidRDefault="00EA619C" w:rsidP="00CD3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88"/>
    <w:multiLevelType w:val="hybridMultilevel"/>
    <w:tmpl w:val="8D7A01FC"/>
    <w:lvl w:ilvl="0" w:tplc="9E941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ABE"/>
    <w:multiLevelType w:val="hybridMultilevel"/>
    <w:tmpl w:val="577EF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0E5"/>
    <w:multiLevelType w:val="hybridMultilevel"/>
    <w:tmpl w:val="47BEB9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85360">
    <w:abstractNumId w:val="8"/>
  </w:num>
  <w:num w:numId="2" w16cid:durableId="19089256">
    <w:abstractNumId w:val="2"/>
  </w:num>
  <w:num w:numId="3" w16cid:durableId="268589867">
    <w:abstractNumId w:val="7"/>
  </w:num>
  <w:num w:numId="4" w16cid:durableId="37630931">
    <w:abstractNumId w:val="5"/>
  </w:num>
  <w:num w:numId="5" w16cid:durableId="190189396">
    <w:abstractNumId w:val="1"/>
  </w:num>
  <w:num w:numId="6" w16cid:durableId="1788768189">
    <w:abstractNumId w:val="3"/>
  </w:num>
  <w:num w:numId="7" w16cid:durableId="299923233">
    <w:abstractNumId w:val="6"/>
  </w:num>
  <w:num w:numId="8" w16cid:durableId="1463619118">
    <w:abstractNumId w:val="4"/>
  </w:num>
  <w:num w:numId="9" w16cid:durableId="168462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bordersDoNotSurroundHeader/>
  <w:bordersDoNotSurroundFooter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8"/>
    <w:rsid w:val="000062F8"/>
    <w:rsid w:val="000214EE"/>
    <w:rsid w:val="00026107"/>
    <w:rsid w:val="000267D0"/>
    <w:rsid w:val="000306D2"/>
    <w:rsid w:val="00036081"/>
    <w:rsid w:val="00036AAE"/>
    <w:rsid w:val="00040189"/>
    <w:rsid w:val="00042088"/>
    <w:rsid w:val="00043BA8"/>
    <w:rsid w:val="00045DFB"/>
    <w:rsid w:val="00051AC4"/>
    <w:rsid w:val="0006377F"/>
    <w:rsid w:val="00064D94"/>
    <w:rsid w:val="00070E03"/>
    <w:rsid w:val="000727AB"/>
    <w:rsid w:val="00074F92"/>
    <w:rsid w:val="00076D28"/>
    <w:rsid w:val="0008558C"/>
    <w:rsid w:val="00087443"/>
    <w:rsid w:val="00095DB0"/>
    <w:rsid w:val="000B3115"/>
    <w:rsid w:val="000B5DE1"/>
    <w:rsid w:val="000C3504"/>
    <w:rsid w:val="000C7E9D"/>
    <w:rsid w:val="000D1043"/>
    <w:rsid w:val="000E052D"/>
    <w:rsid w:val="000E1800"/>
    <w:rsid w:val="000E267B"/>
    <w:rsid w:val="000F36DD"/>
    <w:rsid w:val="000F628E"/>
    <w:rsid w:val="000F6F6D"/>
    <w:rsid w:val="001055A4"/>
    <w:rsid w:val="00114607"/>
    <w:rsid w:val="0011644A"/>
    <w:rsid w:val="001168C3"/>
    <w:rsid w:val="001246D0"/>
    <w:rsid w:val="0012562D"/>
    <w:rsid w:val="00125659"/>
    <w:rsid w:val="00132782"/>
    <w:rsid w:val="001347A2"/>
    <w:rsid w:val="001419E1"/>
    <w:rsid w:val="00142546"/>
    <w:rsid w:val="0014699A"/>
    <w:rsid w:val="00147D7C"/>
    <w:rsid w:val="0015285A"/>
    <w:rsid w:val="00152B28"/>
    <w:rsid w:val="001632F1"/>
    <w:rsid w:val="001634F3"/>
    <w:rsid w:val="00164298"/>
    <w:rsid w:val="001701E1"/>
    <w:rsid w:val="001724A7"/>
    <w:rsid w:val="001811EF"/>
    <w:rsid w:val="00185B3B"/>
    <w:rsid w:val="001966C0"/>
    <w:rsid w:val="00196971"/>
    <w:rsid w:val="001A1155"/>
    <w:rsid w:val="001A24A7"/>
    <w:rsid w:val="001B4BC2"/>
    <w:rsid w:val="001C2BC2"/>
    <w:rsid w:val="001C538E"/>
    <w:rsid w:val="001D002D"/>
    <w:rsid w:val="001D093C"/>
    <w:rsid w:val="001D24DB"/>
    <w:rsid w:val="001D7B77"/>
    <w:rsid w:val="001E74BA"/>
    <w:rsid w:val="001F41D1"/>
    <w:rsid w:val="002076BC"/>
    <w:rsid w:val="00217A55"/>
    <w:rsid w:val="00220F76"/>
    <w:rsid w:val="00227800"/>
    <w:rsid w:val="00230C59"/>
    <w:rsid w:val="002337F8"/>
    <w:rsid w:val="00234F1D"/>
    <w:rsid w:val="002428B3"/>
    <w:rsid w:val="00243E95"/>
    <w:rsid w:val="00244F3A"/>
    <w:rsid w:val="0025044F"/>
    <w:rsid w:val="0025201D"/>
    <w:rsid w:val="00253C92"/>
    <w:rsid w:val="0025676C"/>
    <w:rsid w:val="00274318"/>
    <w:rsid w:val="0027441D"/>
    <w:rsid w:val="002874CE"/>
    <w:rsid w:val="00290729"/>
    <w:rsid w:val="002913BB"/>
    <w:rsid w:val="002A35F0"/>
    <w:rsid w:val="002B16CF"/>
    <w:rsid w:val="002B3427"/>
    <w:rsid w:val="002C499E"/>
    <w:rsid w:val="002C4ADC"/>
    <w:rsid w:val="002D07C8"/>
    <w:rsid w:val="002D34A6"/>
    <w:rsid w:val="002D4EB6"/>
    <w:rsid w:val="002D5FAD"/>
    <w:rsid w:val="002E14E9"/>
    <w:rsid w:val="002E2AEA"/>
    <w:rsid w:val="002E4B49"/>
    <w:rsid w:val="002E69C0"/>
    <w:rsid w:val="002F348F"/>
    <w:rsid w:val="002F37C4"/>
    <w:rsid w:val="0031098E"/>
    <w:rsid w:val="003135C5"/>
    <w:rsid w:val="003159D3"/>
    <w:rsid w:val="00322978"/>
    <w:rsid w:val="00322AB6"/>
    <w:rsid w:val="00322F93"/>
    <w:rsid w:val="00325F13"/>
    <w:rsid w:val="00331E6C"/>
    <w:rsid w:val="00332FB7"/>
    <w:rsid w:val="00333A79"/>
    <w:rsid w:val="003357BE"/>
    <w:rsid w:val="0033592F"/>
    <w:rsid w:val="003370AB"/>
    <w:rsid w:val="003404E8"/>
    <w:rsid w:val="00342B8F"/>
    <w:rsid w:val="003470D2"/>
    <w:rsid w:val="003562BE"/>
    <w:rsid w:val="00370B9F"/>
    <w:rsid w:val="00372165"/>
    <w:rsid w:val="0037484C"/>
    <w:rsid w:val="00386784"/>
    <w:rsid w:val="003A49E9"/>
    <w:rsid w:val="003B3FE9"/>
    <w:rsid w:val="003B7967"/>
    <w:rsid w:val="003C541A"/>
    <w:rsid w:val="003C6B9F"/>
    <w:rsid w:val="003D5BB7"/>
    <w:rsid w:val="003D78AF"/>
    <w:rsid w:val="003E582C"/>
    <w:rsid w:val="003F737A"/>
    <w:rsid w:val="0040130E"/>
    <w:rsid w:val="0040193E"/>
    <w:rsid w:val="00401FDB"/>
    <w:rsid w:val="00406CDC"/>
    <w:rsid w:val="004074A2"/>
    <w:rsid w:val="00410C94"/>
    <w:rsid w:val="00414A81"/>
    <w:rsid w:val="004276AF"/>
    <w:rsid w:val="0043310C"/>
    <w:rsid w:val="004340B0"/>
    <w:rsid w:val="00437CE4"/>
    <w:rsid w:val="00443620"/>
    <w:rsid w:val="004461EF"/>
    <w:rsid w:val="00464058"/>
    <w:rsid w:val="0046435C"/>
    <w:rsid w:val="00467F22"/>
    <w:rsid w:val="00470F95"/>
    <w:rsid w:val="00472B47"/>
    <w:rsid w:val="00482287"/>
    <w:rsid w:val="00490829"/>
    <w:rsid w:val="00492901"/>
    <w:rsid w:val="00493537"/>
    <w:rsid w:val="00493690"/>
    <w:rsid w:val="00494D4A"/>
    <w:rsid w:val="004A6852"/>
    <w:rsid w:val="004B40AA"/>
    <w:rsid w:val="004B60A4"/>
    <w:rsid w:val="004C5070"/>
    <w:rsid w:val="004C6AC8"/>
    <w:rsid w:val="004D4281"/>
    <w:rsid w:val="004E285E"/>
    <w:rsid w:val="004E6462"/>
    <w:rsid w:val="004F0DBF"/>
    <w:rsid w:val="004F6CAE"/>
    <w:rsid w:val="004F6EED"/>
    <w:rsid w:val="00500C23"/>
    <w:rsid w:val="005076F7"/>
    <w:rsid w:val="0051085C"/>
    <w:rsid w:val="00513C14"/>
    <w:rsid w:val="00520146"/>
    <w:rsid w:val="00521841"/>
    <w:rsid w:val="00525E3A"/>
    <w:rsid w:val="00526390"/>
    <w:rsid w:val="00531873"/>
    <w:rsid w:val="00533DBA"/>
    <w:rsid w:val="005348AD"/>
    <w:rsid w:val="00544307"/>
    <w:rsid w:val="005516C9"/>
    <w:rsid w:val="00555FE1"/>
    <w:rsid w:val="00561D20"/>
    <w:rsid w:val="00570F46"/>
    <w:rsid w:val="005724DD"/>
    <w:rsid w:val="00574C61"/>
    <w:rsid w:val="0058227B"/>
    <w:rsid w:val="00594B20"/>
    <w:rsid w:val="00595668"/>
    <w:rsid w:val="005A10A1"/>
    <w:rsid w:val="005A1DA1"/>
    <w:rsid w:val="005A3997"/>
    <w:rsid w:val="005A4837"/>
    <w:rsid w:val="005A5B95"/>
    <w:rsid w:val="005B3CB1"/>
    <w:rsid w:val="005C592C"/>
    <w:rsid w:val="005E1920"/>
    <w:rsid w:val="005E593B"/>
    <w:rsid w:val="005E6FE7"/>
    <w:rsid w:val="006043DF"/>
    <w:rsid w:val="006058D5"/>
    <w:rsid w:val="00613B37"/>
    <w:rsid w:val="006145F3"/>
    <w:rsid w:val="00616931"/>
    <w:rsid w:val="0062071A"/>
    <w:rsid w:val="00623381"/>
    <w:rsid w:val="00634304"/>
    <w:rsid w:val="00641891"/>
    <w:rsid w:val="006455FD"/>
    <w:rsid w:val="00647EB6"/>
    <w:rsid w:val="006542D2"/>
    <w:rsid w:val="006609DF"/>
    <w:rsid w:val="006722D3"/>
    <w:rsid w:val="00673A87"/>
    <w:rsid w:val="00677142"/>
    <w:rsid w:val="006771A0"/>
    <w:rsid w:val="006771A2"/>
    <w:rsid w:val="00677A3A"/>
    <w:rsid w:val="006844AA"/>
    <w:rsid w:val="00684FE0"/>
    <w:rsid w:val="0069085E"/>
    <w:rsid w:val="00690A6C"/>
    <w:rsid w:val="00691E2A"/>
    <w:rsid w:val="006925D6"/>
    <w:rsid w:val="00692701"/>
    <w:rsid w:val="006A1884"/>
    <w:rsid w:val="006A2809"/>
    <w:rsid w:val="006B2EC4"/>
    <w:rsid w:val="006B47DE"/>
    <w:rsid w:val="006B61BE"/>
    <w:rsid w:val="006C426C"/>
    <w:rsid w:val="006D143E"/>
    <w:rsid w:val="006D19FC"/>
    <w:rsid w:val="006D6218"/>
    <w:rsid w:val="006E21CF"/>
    <w:rsid w:val="006E4863"/>
    <w:rsid w:val="006F4848"/>
    <w:rsid w:val="006F626C"/>
    <w:rsid w:val="006F71CC"/>
    <w:rsid w:val="00710450"/>
    <w:rsid w:val="007148EB"/>
    <w:rsid w:val="00716D09"/>
    <w:rsid w:val="00717017"/>
    <w:rsid w:val="00717369"/>
    <w:rsid w:val="0072162A"/>
    <w:rsid w:val="007221F3"/>
    <w:rsid w:val="007276F7"/>
    <w:rsid w:val="00737773"/>
    <w:rsid w:val="007549E1"/>
    <w:rsid w:val="00761313"/>
    <w:rsid w:val="0077259F"/>
    <w:rsid w:val="0077742E"/>
    <w:rsid w:val="00783D07"/>
    <w:rsid w:val="007857DB"/>
    <w:rsid w:val="007914F2"/>
    <w:rsid w:val="00793C39"/>
    <w:rsid w:val="007A076E"/>
    <w:rsid w:val="007A2F9E"/>
    <w:rsid w:val="007A35FD"/>
    <w:rsid w:val="007B23B7"/>
    <w:rsid w:val="007B5435"/>
    <w:rsid w:val="007C2247"/>
    <w:rsid w:val="007C3C67"/>
    <w:rsid w:val="007C70F9"/>
    <w:rsid w:val="007D2C8F"/>
    <w:rsid w:val="007E4BA3"/>
    <w:rsid w:val="007F1A9C"/>
    <w:rsid w:val="007F26AC"/>
    <w:rsid w:val="007F4088"/>
    <w:rsid w:val="007F6478"/>
    <w:rsid w:val="007F6B45"/>
    <w:rsid w:val="007F78D8"/>
    <w:rsid w:val="008117D1"/>
    <w:rsid w:val="008128AA"/>
    <w:rsid w:val="00815904"/>
    <w:rsid w:val="00827F34"/>
    <w:rsid w:val="00833ECC"/>
    <w:rsid w:val="00851ED6"/>
    <w:rsid w:val="008550EF"/>
    <w:rsid w:val="00857876"/>
    <w:rsid w:val="00857B40"/>
    <w:rsid w:val="0086317E"/>
    <w:rsid w:val="0086649D"/>
    <w:rsid w:val="00870BFE"/>
    <w:rsid w:val="0088203E"/>
    <w:rsid w:val="008840DB"/>
    <w:rsid w:val="008919FB"/>
    <w:rsid w:val="008939C8"/>
    <w:rsid w:val="00893DC4"/>
    <w:rsid w:val="008A74A0"/>
    <w:rsid w:val="008A7888"/>
    <w:rsid w:val="008C0981"/>
    <w:rsid w:val="008C4BFA"/>
    <w:rsid w:val="008D4A53"/>
    <w:rsid w:val="008F5607"/>
    <w:rsid w:val="008F6CA9"/>
    <w:rsid w:val="00912624"/>
    <w:rsid w:val="00912C86"/>
    <w:rsid w:val="0091443A"/>
    <w:rsid w:val="009266F5"/>
    <w:rsid w:val="0092758E"/>
    <w:rsid w:val="0093766F"/>
    <w:rsid w:val="00942D8B"/>
    <w:rsid w:val="00950072"/>
    <w:rsid w:val="009531BF"/>
    <w:rsid w:val="00963147"/>
    <w:rsid w:val="00975F5F"/>
    <w:rsid w:val="0097677F"/>
    <w:rsid w:val="00976B19"/>
    <w:rsid w:val="00990C19"/>
    <w:rsid w:val="009918AC"/>
    <w:rsid w:val="009948FC"/>
    <w:rsid w:val="00996911"/>
    <w:rsid w:val="009976B4"/>
    <w:rsid w:val="009976DF"/>
    <w:rsid w:val="009A35F5"/>
    <w:rsid w:val="009A49CC"/>
    <w:rsid w:val="009A4D5E"/>
    <w:rsid w:val="009A5B08"/>
    <w:rsid w:val="009C3017"/>
    <w:rsid w:val="009C46F4"/>
    <w:rsid w:val="009D7486"/>
    <w:rsid w:val="009E5874"/>
    <w:rsid w:val="009E6666"/>
    <w:rsid w:val="009E67FC"/>
    <w:rsid w:val="009E72F4"/>
    <w:rsid w:val="009F1EF9"/>
    <w:rsid w:val="009F3BFD"/>
    <w:rsid w:val="00A00AD0"/>
    <w:rsid w:val="00A1288E"/>
    <w:rsid w:val="00A14764"/>
    <w:rsid w:val="00A16979"/>
    <w:rsid w:val="00A36FC6"/>
    <w:rsid w:val="00A42664"/>
    <w:rsid w:val="00A42680"/>
    <w:rsid w:val="00A50840"/>
    <w:rsid w:val="00A50963"/>
    <w:rsid w:val="00A73A2D"/>
    <w:rsid w:val="00A8085B"/>
    <w:rsid w:val="00A83903"/>
    <w:rsid w:val="00A9063F"/>
    <w:rsid w:val="00A90C72"/>
    <w:rsid w:val="00A9636B"/>
    <w:rsid w:val="00AA2EAE"/>
    <w:rsid w:val="00AA5671"/>
    <w:rsid w:val="00AB33F7"/>
    <w:rsid w:val="00AB70A3"/>
    <w:rsid w:val="00AC4D9B"/>
    <w:rsid w:val="00AC6DAF"/>
    <w:rsid w:val="00AC7D75"/>
    <w:rsid w:val="00AD0536"/>
    <w:rsid w:val="00AE0C81"/>
    <w:rsid w:val="00AE0F92"/>
    <w:rsid w:val="00AE12EB"/>
    <w:rsid w:val="00AE1A8C"/>
    <w:rsid w:val="00AE31FA"/>
    <w:rsid w:val="00AF41B2"/>
    <w:rsid w:val="00AF56F5"/>
    <w:rsid w:val="00AF796D"/>
    <w:rsid w:val="00AF7D3F"/>
    <w:rsid w:val="00B011CE"/>
    <w:rsid w:val="00B02926"/>
    <w:rsid w:val="00B27E07"/>
    <w:rsid w:val="00B317DA"/>
    <w:rsid w:val="00B327D6"/>
    <w:rsid w:val="00B33B21"/>
    <w:rsid w:val="00B353AD"/>
    <w:rsid w:val="00B35B74"/>
    <w:rsid w:val="00B4143C"/>
    <w:rsid w:val="00B465E0"/>
    <w:rsid w:val="00B46D5F"/>
    <w:rsid w:val="00B50B48"/>
    <w:rsid w:val="00B51F67"/>
    <w:rsid w:val="00B520DF"/>
    <w:rsid w:val="00B5270A"/>
    <w:rsid w:val="00B53AD6"/>
    <w:rsid w:val="00B5735A"/>
    <w:rsid w:val="00B60A1C"/>
    <w:rsid w:val="00B70284"/>
    <w:rsid w:val="00B71B2E"/>
    <w:rsid w:val="00B754FE"/>
    <w:rsid w:val="00B811D1"/>
    <w:rsid w:val="00B943A7"/>
    <w:rsid w:val="00BA3099"/>
    <w:rsid w:val="00BA7F3C"/>
    <w:rsid w:val="00BB24FD"/>
    <w:rsid w:val="00BB3B5A"/>
    <w:rsid w:val="00BB3D08"/>
    <w:rsid w:val="00BB652C"/>
    <w:rsid w:val="00BC314E"/>
    <w:rsid w:val="00BC332B"/>
    <w:rsid w:val="00BD1237"/>
    <w:rsid w:val="00BD30AF"/>
    <w:rsid w:val="00BE2EC3"/>
    <w:rsid w:val="00BE6DF2"/>
    <w:rsid w:val="00BF37D0"/>
    <w:rsid w:val="00BF4624"/>
    <w:rsid w:val="00BF4971"/>
    <w:rsid w:val="00BF7370"/>
    <w:rsid w:val="00C0084C"/>
    <w:rsid w:val="00C00872"/>
    <w:rsid w:val="00C13186"/>
    <w:rsid w:val="00C314A5"/>
    <w:rsid w:val="00C376A0"/>
    <w:rsid w:val="00C47C77"/>
    <w:rsid w:val="00C511AB"/>
    <w:rsid w:val="00C60F15"/>
    <w:rsid w:val="00C659D3"/>
    <w:rsid w:val="00C65DA9"/>
    <w:rsid w:val="00C72C53"/>
    <w:rsid w:val="00C73C82"/>
    <w:rsid w:val="00C805A3"/>
    <w:rsid w:val="00C83E2D"/>
    <w:rsid w:val="00C9530C"/>
    <w:rsid w:val="00CA00B2"/>
    <w:rsid w:val="00CA2049"/>
    <w:rsid w:val="00CB0F49"/>
    <w:rsid w:val="00CB0F64"/>
    <w:rsid w:val="00CB1D3B"/>
    <w:rsid w:val="00CB2969"/>
    <w:rsid w:val="00CB6612"/>
    <w:rsid w:val="00CB68C5"/>
    <w:rsid w:val="00CC02C6"/>
    <w:rsid w:val="00CC2764"/>
    <w:rsid w:val="00CC34AA"/>
    <w:rsid w:val="00CC5ABB"/>
    <w:rsid w:val="00CD327D"/>
    <w:rsid w:val="00D059D2"/>
    <w:rsid w:val="00D06401"/>
    <w:rsid w:val="00D10C07"/>
    <w:rsid w:val="00D1567E"/>
    <w:rsid w:val="00D17070"/>
    <w:rsid w:val="00D2175D"/>
    <w:rsid w:val="00D237CA"/>
    <w:rsid w:val="00D25743"/>
    <w:rsid w:val="00D26576"/>
    <w:rsid w:val="00D27C22"/>
    <w:rsid w:val="00D37CCC"/>
    <w:rsid w:val="00D40E6A"/>
    <w:rsid w:val="00D43132"/>
    <w:rsid w:val="00D46C2E"/>
    <w:rsid w:val="00D53DDA"/>
    <w:rsid w:val="00D62E72"/>
    <w:rsid w:val="00D63C9C"/>
    <w:rsid w:val="00D644F9"/>
    <w:rsid w:val="00D758DF"/>
    <w:rsid w:val="00D830DF"/>
    <w:rsid w:val="00D87B1E"/>
    <w:rsid w:val="00D87B57"/>
    <w:rsid w:val="00D95BBD"/>
    <w:rsid w:val="00D96684"/>
    <w:rsid w:val="00DA1421"/>
    <w:rsid w:val="00DA4E2F"/>
    <w:rsid w:val="00DA5268"/>
    <w:rsid w:val="00DA7B1C"/>
    <w:rsid w:val="00DB3D80"/>
    <w:rsid w:val="00DB4380"/>
    <w:rsid w:val="00DB62B0"/>
    <w:rsid w:val="00DD0942"/>
    <w:rsid w:val="00DD19D3"/>
    <w:rsid w:val="00DE05D5"/>
    <w:rsid w:val="00DE7526"/>
    <w:rsid w:val="00DF165A"/>
    <w:rsid w:val="00E0196A"/>
    <w:rsid w:val="00E025F7"/>
    <w:rsid w:val="00E110D7"/>
    <w:rsid w:val="00E14213"/>
    <w:rsid w:val="00E21B2F"/>
    <w:rsid w:val="00E228AA"/>
    <w:rsid w:val="00E249E6"/>
    <w:rsid w:val="00E367A0"/>
    <w:rsid w:val="00E47DB9"/>
    <w:rsid w:val="00E6093F"/>
    <w:rsid w:val="00E6694E"/>
    <w:rsid w:val="00E7064C"/>
    <w:rsid w:val="00E706DE"/>
    <w:rsid w:val="00E70720"/>
    <w:rsid w:val="00E71E1F"/>
    <w:rsid w:val="00E80553"/>
    <w:rsid w:val="00E97896"/>
    <w:rsid w:val="00E97A73"/>
    <w:rsid w:val="00EA1DC5"/>
    <w:rsid w:val="00EA4267"/>
    <w:rsid w:val="00EA4575"/>
    <w:rsid w:val="00EA619C"/>
    <w:rsid w:val="00EA6825"/>
    <w:rsid w:val="00EB4999"/>
    <w:rsid w:val="00EC0DD0"/>
    <w:rsid w:val="00EC1361"/>
    <w:rsid w:val="00EC6D9D"/>
    <w:rsid w:val="00EE033F"/>
    <w:rsid w:val="00EE5B6D"/>
    <w:rsid w:val="00EF12E1"/>
    <w:rsid w:val="00EF2332"/>
    <w:rsid w:val="00EF5AA3"/>
    <w:rsid w:val="00EF695B"/>
    <w:rsid w:val="00F0781A"/>
    <w:rsid w:val="00F10866"/>
    <w:rsid w:val="00F20BB6"/>
    <w:rsid w:val="00F34AFD"/>
    <w:rsid w:val="00F45118"/>
    <w:rsid w:val="00F513B4"/>
    <w:rsid w:val="00F6256F"/>
    <w:rsid w:val="00F6471C"/>
    <w:rsid w:val="00F7764C"/>
    <w:rsid w:val="00F801FA"/>
    <w:rsid w:val="00F8131D"/>
    <w:rsid w:val="00F82D0F"/>
    <w:rsid w:val="00F84F8F"/>
    <w:rsid w:val="00F87F2C"/>
    <w:rsid w:val="00F925FE"/>
    <w:rsid w:val="00F93816"/>
    <w:rsid w:val="00F95621"/>
    <w:rsid w:val="00F97CDF"/>
    <w:rsid w:val="00FA0662"/>
    <w:rsid w:val="00FA09A9"/>
    <w:rsid w:val="00FA3B3E"/>
    <w:rsid w:val="00FA6659"/>
    <w:rsid w:val="00FB00AE"/>
    <w:rsid w:val="00FC0036"/>
    <w:rsid w:val="00FC5F36"/>
    <w:rsid w:val="00FC7690"/>
    <w:rsid w:val="00FD21F0"/>
    <w:rsid w:val="00FD3065"/>
    <w:rsid w:val="00FE1560"/>
    <w:rsid w:val="00FE4D20"/>
    <w:rsid w:val="00FE7D33"/>
    <w:rsid w:val="00FF3842"/>
    <w:rsid w:val="00FF440F"/>
    <w:rsid w:val="00FF4F8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2DD92385"/>
  <w14:defaultImageDpi w14:val="330"/>
  <w15:docId w15:val="{32EEB961-0D7B-444F-8BC3-5F6BBB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70A3"/>
  </w:style>
  <w:style w:type="character" w:customStyle="1" w:styleId="eop">
    <w:name w:val="eop"/>
    <w:basedOn w:val="Absatz-Standardschriftart"/>
    <w:rsid w:val="00AB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health.at/portfolio-items/40-Jahre-Standort-Ort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keda.at" TargetMode="External"/><Relationship Id="rId17" Type="http://schemas.openxmlformats.org/officeDocument/2006/relationships/hyperlink" Target="mailto:michael.leitner@publichealth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trid.kindler@taked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ked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FC1F36A1B74D94EDCAC1A0D0B8DB" ma:contentTypeVersion="13" ma:contentTypeDescription="Create a new document." ma:contentTypeScope="" ma:versionID="600ddfc462e019c4edc415d34745a005">
  <xsd:schema xmlns:xsd="http://www.w3.org/2001/XMLSchema" xmlns:xs="http://www.w3.org/2001/XMLSchema" xmlns:p="http://schemas.microsoft.com/office/2006/metadata/properties" xmlns:ns3="35a7a134-4e28-4bce-a682-a655879221da" xmlns:ns4="c37e715b-fdff-457d-a2c6-55c0f179bf67" targetNamespace="http://schemas.microsoft.com/office/2006/metadata/properties" ma:root="true" ma:fieldsID="72db19e0ddac5db3ba3aacee8f40e300" ns3:_="" ns4:_="">
    <xsd:import namespace="35a7a134-4e28-4bce-a682-a655879221da"/>
    <xsd:import namespace="c37e715b-fdff-457d-a2c6-55c0f179b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134-4e28-4bce-a682-a6558792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715b-fdff-457d-a2c6-55c0f179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2A4D6-17D2-436A-84B1-8E9205F1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a134-4e28-4bce-a682-a655879221da"/>
    <ds:schemaRef ds:uri="c37e715b-fdff-457d-a2c6-55c0f179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728C6-34D3-4394-8157-F54BE0F427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2</Pages>
  <Words>735</Words>
  <Characters>5318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OMulloy, Sophie</dc:creator>
  <cp:lastModifiedBy>Michael Leitner</cp:lastModifiedBy>
  <cp:revision>2</cp:revision>
  <cp:lastPrinted>2022-06-07T09:21:00Z</cp:lastPrinted>
  <dcterms:created xsi:type="dcterms:W3CDTF">2022-06-13T11:05:00Z</dcterms:created>
  <dcterms:modified xsi:type="dcterms:W3CDTF">2022-06-13T11:05:00Z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0x010100AE07FC1F36A1B74D94EDCAC1A0D0B8DB</vt:lpwstr>
  </property>
  <property fmtid="{D5CDD505-2E9C-101B-9397-08002B2CF9AE}" pid="3" name="Order">
    <vt:r8>10700</vt:r8>
  </property>
</Properties>
</file>