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C326" w14:textId="2CBCEDF8" w:rsidR="0069335B" w:rsidRPr="0069335B" w:rsidRDefault="0069335B" w:rsidP="0069335B">
      <w:pPr>
        <w:rPr>
          <w:b/>
          <w:bCs/>
        </w:rPr>
      </w:pPr>
      <w:r w:rsidRPr="00080B87">
        <w:rPr>
          <w:b/>
          <w:bCs/>
        </w:rPr>
        <w:t>Hören, was möglich ist</w:t>
      </w:r>
      <w:r w:rsidR="00231C82">
        <w:rPr>
          <w:b/>
          <w:bCs/>
        </w:rPr>
        <w:t xml:space="preserve">: </w:t>
      </w:r>
      <w:r w:rsidR="00576CFC">
        <w:rPr>
          <w:b/>
          <w:bCs/>
        </w:rPr>
        <w:t>ZENTRUM HÖREN</w:t>
      </w:r>
      <w:r w:rsidRPr="00080B87">
        <w:rPr>
          <w:b/>
          <w:bCs/>
        </w:rPr>
        <w:t xml:space="preserve"> feiert 10-jähriges Jubiläum</w:t>
      </w:r>
    </w:p>
    <w:p w14:paraId="2CAED8D9" w14:textId="4DE2CE29" w:rsidR="00ED62BC" w:rsidRDefault="00586CCE" w:rsidP="0069335B">
      <w:pPr>
        <w:rPr>
          <w:i/>
          <w:iCs/>
        </w:rPr>
      </w:pPr>
      <w:r>
        <w:rPr>
          <w:i/>
          <w:iCs/>
        </w:rPr>
        <w:t>2</w:t>
      </w:r>
      <w:r w:rsidR="0069335B" w:rsidRPr="00231C82">
        <w:rPr>
          <w:i/>
          <w:iCs/>
        </w:rPr>
        <w:t xml:space="preserve">3. </w:t>
      </w:r>
      <w:r>
        <w:rPr>
          <w:i/>
          <w:iCs/>
        </w:rPr>
        <w:t>Februar</w:t>
      </w:r>
      <w:r w:rsidR="0069335B" w:rsidRPr="00231C82">
        <w:rPr>
          <w:i/>
          <w:iCs/>
        </w:rPr>
        <w:t xml:space="preserve"> 2026</w:t>
      </w:r>
      <w:r w:rsidR="000821FD">
        <w:rPr>
          <w:i/>
          <w:iCs/>
        </w:rPr>
        <w:t xml:space="preserve"> – (Wien, Österreich)</w:t>
      </w:r>
    </w:p>
    <w:p w14:paraId="4679EDB4" w14:textId="461AD65F" w:rsidR="0069335B" w:rsidRPr="0069335B" w:rsidRDefault="000821FD" w:rsidP="0069335B">
      <w:r>
        <w:rPr>
          <w:i/>
          <w:iCs/>
        </w:rPr>
        <w:t>Der Welttag</w:t>
      </w:r>
      <w:r w:rsidR="0069335B" w:rsidRPr="00231C82">
        <w:rPr>
          <w:i/>
          <w:iCs/>
        </w:rPr>
        <w:t xml:space="preserve"> des Hörens</w:t>
      </w:r>
      <w:r>
        <w:rPr>
          <w:i/>
          <w:iCs/>
        </w:rPr>
        <w:t xml:space="preserve"> der Weltgesundheitsorganisation </w:t>
      </w:r>
      <w:r w:rsidR="00614432">
        <w:rPr>
          <w:i/>
          <w:iCs/>
        </w:rPr>
        <w:t>(</w:t>
      </w:r>
      <w:r>
        <w:rPr>
          <w:i/>
          <w:iCs/>
        </w:rPr>
        <w:t>WHO</w:t>
      </w:r>
      <w:r w:rsidR="00614432">
        <w:rPr>
          <w:i/>
          <w:iCs/>
        </w:rPr>
        <w:t>)</w:t>
      </w:r>
      <w:r>
        <w:rPr>
          <w:i/>
          <w:iCs/>
        </w:rPr>
        <w:t xml:space="preserve"> am 3. März macht auf die Bedeutung des </w:t>
      </w:r>
      <w:r w:rsidR="00614432">
        <w:rPr>
          <w:i/>
          <w:iCs/>
        </w:rPr>
        <w:t>Hörens</w:t>
      </w:r>
      <w:r>
        <w:rPr>
          <w:i/>
          <w:iCs/>
        </w:rPr>
        <w:t xml:space="preserve">, </w:t>
      </w:r>
      <w:r w:rsidR="00614432">
        <w:rPr>
          <w:i/>
          <w:iCs/>
        </w:rPr>
        <w:t>auf</w:t>
      </w:r>
      <w:r>
        <w:rPr>
          <w:i/>
          <w:iCs/>
        </w:rPr>
        <w:t xml:space="preserve"> Prävention und Versorgung von Hörverlust aufmerksam. </w:t>
      </w:r>
      <w:r w:rsidR="00DE18F3">
        <w:rPr>
          <w:i/>
          <w:iCs/>
        </w:rPr>
        <w:t>Das</w:t>
      </w:r>
      <w:r w:rsidR="0069335B" w:rsidRPr="00231C82">
        <w:rPr>
          <w:i/>
          <w:iCs/>
        </w:rPr>
        <w:t xml:space="preserve"> </w:t>
      </w:r>
      <w:r w:rsidR="00576CFC">
        <w:rPr>
          <w:i/>
          <w:iCs/>
        </w:rPr>
        <w:t xml:space="preserve">ZENTRUM HÖREN </w:t>
      </w:r>
      <w:r w:rsidR="0069335B" w:rsidRPr="00231C82">
        <w:rPr>
          <w:i/>
          <w:iCs/>
        </w:rPr>
        <w:t>in Wien</w:t>
      </w:r>
      <w:r w:rsidR="00DE18F3">
        <w:rPr>
          <w:i/>
          <w:iCs/>
        </w:rPr>
        <w:t xml:space="preserve"> steht</w:t>
      </w:r>
      <w:r>
        <w:rPr>
          <w:i/>
          <w:iCs/>
        </w:rPr>
        <w:t xml:space="preserve"> </w:t>
      </w:r>
      <w:r w:rsidR="00EB51DB">
        <w:rPr>
          <w:i/>
          <w:iCs/>
        </w:rPr>
        <w:t xml:space="preserve">seit zehn Jahren </w:t>
      </w:r>
      <w:r>
        <w:rPr>
          <w:i/>
          <w:iCs/>
        </w:rPr>
        <w:t>für genau diese Ziele</w:t>
      </w:r>
      <w:r w:rsidR="00EB51DB">
        <w:rPr>
          <w:i/>
          <w:iCs/>
        </w:rPr>
        <w:t xml:space="preserve"> – und </w:t>
      </w:r>
      <w:r w:rsidR="00FE3B82">
        <w:rPr>
          <w:i/>
          <w:iCs/>
        </w:rPr>
        <w:t xml:space="preserve">lädt anlässlich </w:t>
      </w:r>
      <w:r w:rsidR="00EB51DB">
        <w:rPr>
          <w:i/>
          <w:iCs/>
        </w:rPr>
        <w:t>dieses Jubiläums</w:t>
      </w:r>
      <w:r w:rsidR="00FE3B82">
        <w:rPr>
          <w:i/>
          <w:iCs/>
        </w:rPr>
        <w:t xml:space="preserve"> </w:t>
      </w:r>
      <w:r w:rsidR="0069335B" w:rsidRPr="00231C82">
        <w:rPr>
          <w:i/>
          <w:iCs/>
        </w:rPr>
        <w:t>zum Aktionstag ein</w:t>
      </w:r>
      <w:r w:rsidR="0069335B">
        <w:t xml:space="preserve">. </w:t>
      </w:r>
    </w:p>
    <w:p w14:paraId="0B933482" w14:textId="3EA08204" w:rsidR="000821FD" w:rsidRDefault="00231C82" w:rsidP="00080B87">
      <w:r>
        <w:t xml:space="preserve">Seit </w:t>
      </w:r>
      <w:r w:rsidR="00BC1A76">
        <w:t>2016 ist</w:t>
      </w:r>
      <w:r>
        <w:t xml:space="preserve"> das </w:t>
      </w:r>
      <w:r w:rsidR="00576CFC">
        <w:t>ZENTRUM HÖREN</w:t>
      </w:r>
      <w:r w:rsidR="008A1D1F">
        <w:t xml:space="preserve"> in Wien</w:t>
      </w:r>
      <w:r w:rsidR="005F2264">
        <w:t>-Alsergrund</w:t>
      </w:r>
      <w:r>
        <w:t xml:space="preserve"> </w:t>
      </w:r>
      <w:r w:rsidR="00BC1A76">
        <w:t>die kompetente Anlaufstelle</w:t>
      </w:r>
      <w:r>
        <w:t xml:space="preserve"> für alle Fragen rund </w:t>
      </w:r>
      <w:r w:rsidR="00BC1A76">
        <w:t>ums</w:t>
      </w:r>
      <w:r>
        <w:t xml:space="preserve"> Hören. </w:t>
      </w:r>
      <w:r w:rsidR="00406749">
        <w:t>Am Dienstag, 3. März 2026, lädt es von 14:00 – 17:</w:t>
      </w:r>
      <w:r w:rsidR="00576CFC">
        <w:t>00</w:t>
      </w:r>
      <w:r w:rsidR="00A964E6">
        <w:t xml:space="preserve"> </w:t>
      </w:r>
      <w:r w:rsidR="00576CFC">
        <w:t>Uhr</w:t>
      </w:r>
      <w:r w:rsidR="00406749">
        <w:t xml:space="preserve"> in den </w:t>
      </w:r>
      <w:r w:rsidR="00576CFC">
        <w:t>Garten</w:t>
      </w:r>
      <w:r w:rsidR="00406749">
        <w:t xml:space="preserve"> des </w:t>
      </w:r>
      <w:r>
        <w:t>Gartenpalais Liechtenstein</w:t>
      </w:r>
      <w:r w:rsidR="00406749">
        <w:t xml:space="preserve"> (</w:t>
      </w:r>
      <w:r>
        <w:t xml:space="preserve">Fürstengasse 1, </w:t>
      </w:r>
      <w:r w:rsidR="00747B8A">
        <w:t>1</w:t>
      </w:r>
      <w:r>
        <w:t>090 Wien</w:t>
      </w:r>
      <w:r w:rsidR="00406749">
        <w:t>) ein</w:t>
      </w:r>
      <w:r>
        <w:t xml:space="preserve">. </w:t>
      </w:r>
    </w:p>
    <w:p w14:paraId="38C74F1A" w14:textId="70989430" w:rsidR="00406749" w:rsidRPr="00406749" w:rsidRDefault="00406749" w:rsidP="00080B87">
      <w:pPr>
        <w:rPr>
          <w:b/>
          <w:bCs/>
        </w:rPr>
      </w:pPr>
      <w:r w:rsidRPr="00406749">
        <w:rPr>
          <w:b/>
          <w:bCs/>
        </w:rPr>
        <w:t>Das Programm:</w:t>
      </w:r>
    </w:p>
    <w:p w14:paraId="059A4DCF" w14:textId="32A7EEB9" w:rsidR="00F03AC7" w:rsidRDefault="00F03AC7" w:rsidP="00E5173D">
      <w:r>
        <w:t>Radio Wien</w:t>
      </w:r>
      <w:r w:rsidR="0069335B">
        <w:t xml:space="preserve"> sendet </w:t>
      </w:r>
      <w:r>
        <w:t>von 14:00 bis 15:00 Uhr</w:t>
      </w:r>
      <w:r w:rsidR="00174EE6">
        <w:t xml:space="preserve"> live</w:t>
      </w:r>
      <w:r w:rsidR="0069335B">
        <w:t xml:space="preserve"> „Die 2 um 2“ </w:t>
      </w:r>
      <w:r w:rsidR="00FB0C8E">
        <w:t>mit</w:t>
      </w:r>
      <w:r w:rsidR="0069335B">
        <w:t xml:space="preserve"> Robert Steiner und Rolf Rüdiger. </w:t>
      </w:r>
    </w:p>
    <w:p w14:paraId="635E6042" w14:textId="7C66394F" w:rsidR="00E5173D" w:rsidRDefault="00174EE6" w:rsidP="00E5173D">
      <w:r>
        <w:t>I</w:t>
      </w:r>
      <w:r w:rsidR="0069335B" w:rsidRPr="0069335B">
        <w:t xml:space="preserve">m </w:t>
      </w:r>
      <w:r w:rsidR="00576CFC">
        <w:t xml:space="preserve">ZENTRUM HÖREN </w:t>
      </w:r>
      <w:r>
        <w:t xml:space="preserve">erwartet </w:t>
      </w:r>
      <w:r w:rsidR="00D21C35">
        <w:t xml:space="preserve">die Besucher:innen </w:t>
      </w:r>
      <w:r>
        <w:t>ein</w:t>
      </w:r>
      <w:r w:rsidR="0069335B">
        <w:t xml:space="preserve"> vielfältiges </w:t>
      </w:r>
      <w:r>
        <w:t>Mitmach</w:t>
      </w:r>
      <w:r w:rsidR="00576CFC">
        <w:t>p</w:t>
      </w:r>
      <w:r w:rsidR="0069335B">
        <w:t xml:space="preserve">rogramm </w:t>
      </w:r>
      <w:r>
        <w:t xml:space="preserve">für alle Altersstufen: </w:t>
      </w:r>
    </w:p>
    <w:p w14:paraId="0D365DA8" w14:textId="78B193FE" w:rsidR="007B369C" w:rsidRDefault="002C2E75" w:rsidP="007B369C">
      <w:pPr>
        <w:pStyle w:val="Listenabsatz"/>
        <w:numPr>
          <w:ilvl w:val="0"/>
          <w:numId w:val="3"/>
        </w:numPr>
      </w:pPr>
      <w:r>
        <w:t xml:space="preserve">Wie hören Tiere? Was passiert im Ohr? </w:t>
      </w:r>
      <w:r w:rsidR="00F03AC7">
        <w:t>Hörspie</w:t>
      </w:r>
      <w:r w:rsidR="00E140E2">
        <w:t xml:space="preserve">le und </w:t>
      </w:r>
      <w:r w:rsidR="002D6397">
        <w:t xml:space="preserve">ein Mini-Museum </w:t>
      </w:r>
      <w:r w:rsidR="00E140E2">
        <w:t>geben Antwort. Eine</w:t>
      </w:r>
      <w:r w:rsidR="00F03AC7">
        <w:t xml:space="preserve"> Fotowand </w:t>
      </w:r>
      <w:r w:rsidR="00E140E2">
        <w:t>steht für</w:t>
      </w:r>
      <w:r w:rsidR="00F03AC7">
        <w:t xml:space="preserve"> Erinnerungsfotos steht bereit</w:t>
      </w:r>
      <w:r w:rsidR="00DA49FB">
        <w:t xml:space="preserve">. </w:t>
      </w:r>
      <w:r w:rsidR="00E140E2">
        <w:t xml:space="preserve">Im Kreativbereich können </w:t>
      </w:r>
      <w:r w:rsidR="00F03AC7">
        <w:t xml:space="preserve">Nutzer:innen von Hörimplantaten </w:t>
      </w:r>
      <w:r w:rsidR="00576CFC">
        <w:t>I</w:t>
      </w:r>
      <w:r w:rsidR="00F03AC7">
        <w:t xml:space="preserve">hre Systemteile </w:t>
      </w:r>
      <w:r w:rsidR="00E140E2">
        <w:t>dekorieren</w:t>
      </w:r>
      <w:r w:rsidR="00F03AC7">
        <w:t>.</w:t>
      </w:r>
    </w:p>
    <w:p w14:paraId="3FDCE43B" w14:textId="77777777" w:rsidR="007B369C" w:rsidRDefault="007B369C" w:rsidP="007B369C">
      <w:pPr>
        <w:pStyle w:val="Listenabsatz"/>
        <w:numPr>
          <w:ilvl w:val="0"/>
          <w:numId w:val="3"/>
        </w:numPr>
      </w:pPr>
      <w:r>
        <w:t>Beim Hörrätsel können Silben, Töne und Musikinstrumente erkannt und das eigene Gehör getestet werden.</w:t>
      </w:r>
    </w:p>
    <w:p w14:paraId="16C89BAF" w14:textId="5A079AD0" w:rsidR="007B369C" w:rsidRDefault="007B369C" w:rsidP="007B369C">
      <w:pPr>
        <w:pStyle w:val="Listenabsatz"/>
        <w:numPr>
          <w:ilvl w:val="0"/>
          <w:numId w:val="3"/>
        </w:numPr>
      </w:pPr>
      <w:r>
        <w:t xml:space="preserve">Im </w:t>
      </w:r>
      <w:r w:rsidR="00576CFC">
        <w:t>Neuroth-</w:t>
      </w:r>
      <w:r>
        <w:t>Hörbus besteht die Möglichkeit zu einem professionellen Hörtest.</w:t>
      </w:r>
    </w:p>
    <w:p w14:paraId="02E8F894" w14:textId="6B838E1F" w:rsidR="00F03AC7" w:rsidRDefault="00F03AC7" w:rsidP="00080B87">
      <w:r>
        <w:t xml:space="preserve">Eintritt </w:t>
      </w:r>
      <w:r w:rsidR="00E5173D">
        <w:t xml:space="preserve">frei, alle </w:t>
      </w:r>
      <w:r w:rsidR="006F2872">
        <w:t>Mitmachs</w:t>
      </w:r>
      <w:r>
        <w:t xml:space="preserve">tationen </w:t>
      </w:r>
      <w:r w:rsidR="000821FD">
        <w:t xml:space="preserve">sind </w:t>
      </w:r>
      <w:r>
        <w:t>koste</w:t>
      </w:r>
      <w:r w:rsidR="00E5173D">
        <w:t>nlos</w:t>
      </w:r>
      <w:r>
        <w:t>!</w:t>
      </w:r>
    </w:p>
    <w:p w14:paraId="6A68E1C8" w14:textId="77777777" w:rsidR="00013BD2" w:rsidRDefault="00013BD2" w:rsidP="00013BD2">
      <w:pPr>
        <w:ind w:left="708" w:hanging="708"/>
      </w:pPr>
      <w:r>
        <w:t xml:space="preserve">Ort: </w:t>
      </w:r>
      <w:r>
        <w:tab/>
        <w:t>Palaisgarten des Gartenpalais Liechtenstein, 1090 Wien, Fürstengasse 1</w:t>
      </w:r>
    </w:p>
    <w:p w14:paraId="54AAAB25" w14:textId="77777777" w:rsidR="00013BD2" w:rsidRDefault="00013BD2" w:rsidP="00013BD2">
      <w:pPr>
        <w:ind w:left="708" w:hanging="708"/>
      </w:pPr>
      <w:r>
        <w:t xml:space="preserve">Zeit: </w:t>
      </w:r>
      <w:r>
        <w:tab/>
        <w:t xml:space="preserve">Di, 3. März 2026, 14:00 – 17:00 Uhr </w:t>
      </w:r>
      <w:r>
        <w:br/>
        <w:t>(Live-Übertragung Radio Wien: 14:00 – 15:00 Uhr)</w:t>
      </w:r>
    </w:p>
    <w:p w14:paraId="116057B6" w14:textId="3BDECD93" w:rsidR="001E2E1A" w:rsidRDefault="001E2E1A" w:rsidP="001E2E1A">
      <w:r>
        <w:t>Die Hofkellerei Liechtenstein bietet eine große Auswahl an Spezialitäten und freut sich über Ihren Besuch.</w:t>
      </w:r>
    </w:p>
    <w:p w14:paraId="3DB5BFA5" w14:textId="50381333" w:rsidR="00586CCE" w:rsidRDefault="00586CCE" w:rsidP="00586CCE">
      <w:r>
        <w:t xml:space="preserve">Pressefotos unter: </w:t>
      </w:r>
      <w:r>
        <w:br/>
      </w:r>
      <w:hyperlink r:id="rId7" w:history="1">
        <w:r w:rsidRPr="00A24B7B">
          <w:rPr>
            <w:rStyle w:val="Hyperlink"/>
          </w:rPr>
          <w:t>http://www.publichealth.at/portfolio-items/zehn-jahre-zentrum-hoeren/</w:t>
        </w:r>
      </w:hyperlink>
    </w:p>
    <w:p w14:paraId="1462BAF4" w14:textId="77777777" w:rsidR="00586CCE" w:rsidRDefault="00586CCE" w:rsidP="00586CCE"/>
    <w:p w14:paraId="15948FD7" w14:textId="77777777" w:rsidR="00947AD7" w:rsidRPr="00231C82" w:rsidRDefault="00947AD7" w:rsidP="00947AD7">
      <w:pPr>
        <w:rPr>
          <w:b/>
          <w:bCs/>
        </w:rPr>
      </w:pPr>
      <w:r w:rsidRPr="00231C82">
        <w:rPr>
          <w:b/>
          <w:bCs/>
        </w:rPr>
        <w:t>Pressekontakt:</w:t>
      </w:r>
    </w:p>
    <w:p w14:paraId="210F7073" w14:textId="6FF59F60" w:rsidR="001E2E1A" w:rsidRDefault="00947AD7">
      <w:pPr>
        <w:rPr>
          <w:b/>
          <w:bCs/>
        </w:rPr>
      </w:pPr>
      <w:r w:rsidRPr="00231C82">
        <w:t>MED-EL Niederlassung Wien</w:t>
      </w:r>
      <w:r>
        <w:br/>
      </w:r>
      <w:r w:rsidRPr="00231C82">
        <w:t>Tel.: +43 1 3172400 2202</w:t>
      </w:r>
      <w:r w:rsidRPr="00231C82">
        <w:br/>
        <w:t>E-Mail:</w:t>
      </w:r>
      <w:r>
        <w:t xml:space="preserve"> </w:t>
      </w:r>
      <w:hyperlink r:id="rId8" w:history="1">
        <w:r w:rsidRPr="00231C82">
          <w:rPr>
            <w:rStyle w:val="Hyperlink"/>
          </w:rPr>
          <w:t>press-vienna@medel.com</w:t>
        </w:r>
      </w:hyperlink>
      <w:r w:rsidRPr="00231C82">
        <w:br/>
      </w:r>
      <w:hyperlink r:id="rId9" w:history="1">
        <w:r w:rsidRPr="00231C82">
          <w:rPr>
            <w:rStyle w:val="Hyperlink"/>
          </w:rPr>
          <w:t>www.medel.com</w:t>
        </w:r>
      </w:hyperlink>
    </w:p>
    <w:p w14:paraId="0F2E9E20" w14:textId="141FBFD8" w:rsidR="0069335B" w:rsidRPr="0069335B" w:rsidRDefault="00614008" w:rsidP="0069335B">
      <w:r>
        <w:rPr>
          <w:b/>
          <w:bCs/>
        </w:rPr>
        <w:lastRenderedPageBreak/>
        <w:t xml:space="preserve">Über </w:t>
      </w:r>
      <w:r w:rsidR="00243F34">
        <w:rPr>
          <w:b/>
          <w:bCs/>
        </w:rPr>
        <w:t xml:space="preserve">das </w:t>
      </w:r>
      <w:r w:rsidR="00576CFC" w:rsidRPr="00576CFC">
        <w:rPr>
          <w:b/>
          <w:bCs/>
        </w:rPr>
        <w:t>ZENTRUM HÖREN</w:t>
      </w:r>
    </w:p>
    <w:p w14:paraId="32E923E6" w14:textId="7C61673A" w:rsidR="00BB20EE" w:rsidRDefault="00614008" w:rsidP="0069335B">
      <w:r>
        <w:t xml:space="preserve">Das </w:t>
      </w:r>
      <w:r w:rsidR="00576CFC">
        <w:t xml:space="preserve">ZENTRUM HÖREN </w:t>
      </w:r>
      <w:r>
        <w:t xml:space="preserve">nahm </w:t>
      </w:r>
      <w:r w:rsidR="0069335B">
        <w:t>2016 als kompetente</w:t>
      </w:r>
      <w:r w:rsidR="00BB20EE">
        <w:t xml:space="preserve">r Ansprechpartner für alle Fragen rund um das Thema Hören </w:t>
      </w:r>
      <w:r w:rsidR="0069335B">
        <w:t xml:space="preserve">seinen Betrieb </w:t>
      </w:r>
      <w:r>
        <w:t xml:space="preserve">auf. </w:t>
      </w:r>
      <w:r w:rsidR="0069335B">
        <w:t xml:space="preserve">Hier finden </w:t>
      </w:r>
      <w:r w:rsidR="00BB20EE">
        <w:t>Betroffene</w:t>
      </w:r>
      <w:r w:rsidR="0069335B">
        <w:t xml:space="preserve">, Angehörige und Interessierte </w:t>
      </w:r>
      <w:r w:rsidR="00BB20EE">
        <w:t>individuelle Beratung und Betreuung bei und zu Hörproblemen und zur Nutzung von Hörimplantaten. Nutzer:innen von MED-EL Hörsystemen wird zusätzlich technischer Support und Beratung zu Handhabung, Zubehör und Zusatztechnologien</w:t>
      </w:r>
      <w:r>
        <w:t xml:space="preserve"> geboten</w:t>
      </w:r>
      <w:r w:rsidR="00BB20EE">
        <w:t xml:space="preserve">. </w:t>
      </w:r>
      <w:r>
        <w:t>Z</w:t>
      </w:r>
      <w:r w:rsidR="00BB20EE">
        <w:t xml:space="preserve">wei Logopädinnen </w:t>
      </w:r>
      <w:r>
        <w:t xml:space="preserve">stehen für individuelles </w:t>
      </w:r>
      <w:r w:rsidR="00BB20EE">
        <w:t>Hör</w:t>
      </w:r>
      <w:r>
        <w:t>training zur Verfügung</w:t>
      </w:r>
      <w:r w:rsidR="00BB20EE">
        <w:t xml:space="preserve">. </w:t>
      </w:r>
      <w:r w:rsidR="008E61C7">
        <w:t xml:space="preserve">2026 startete das </w:t>
      </w:r>
      <w:r w:rsidR="00576CFC">
        <w:t xml:space="preserve">ZENTRUM HÖREN </w:t>
      </w:r>
      <w:r w:rsidR="008E61C7">
        <w:t>auch Workshops für Interessierte, Nutzer:innen von Hörimplantaten und für Fachkräfte, die sich großer Beliebtheit erfreuen und von den Teilnehmer:innen hervorragende Bewertungen bekommen.</w:t>
      </w:r>
    </w:p>
    <w:p w14:paraId="363F4688" w14:textId="4F611107" w:rsidR="00614008" w:rsidRDefault="00614008" w:rsidP="0069335B">
      <w:r>
        <w:t xml:space="preserve">Das </w:t>
      </w:r>
      <w:r w:rsidR="00576CFC">
        <w:t xml:space="preserve">ZENTRUM HÖREN </w:t>
      </w:r>
      <w:r>
        <w:t>ist Teil der MED-EL Unternehmensstruktur. Es steht Kund:innen und Interessierte</w:t>
      </w:r>
      <w:r w:rsidR="00576CFC">
        <w:t>n</w:t>
      </w:r>
      <w:r>
        <w:t xml:space="preserve"> vorwiegend aus Wien und Umgebung als direkter Kontakt zur Verfügung</w:t>
      </w:r>
      <w:r w:rsidR="00243F34">
        <w:t xml:space="preserve">. Darüber hinaus bearbeitet das zwölfköpfige Team Anfragen aus ganz Österreich. Materialien für Hörrehabilitation werden für Betroffene und Fachleute online und </w:t>
      </w:r>
      <w:r w:rsidR="008E61C7">
        <w:t>vor Ort</w:t>
      </w:r>
      <w:r w:rsidR="00243F34">
        <w:t xml:space="preserve"> angeboten. Die Kooperation mit Kliniken und Hörgeräteakustik</w:t>
      </w:r>
      <w:r w:rsidR="00576CFC">
        <w:t xml:space="preserve">-Einrichtungen </w:t>
      </w:r>
      <w:r w:rsidR="00243F34">
        <w:t>ermöglicht ein umfassendes Betreuungskonzept, indem externe Expert:innen übernehmen, wo die Kompetenz des Teams im Haus endet. Damit keine Anfrage unbeantwortet bleibt, ganz nach dem Motto: „</w:t>
      </w:r>
      <w:r w:rsidR="00243F34" w:rsidRPr="00243F34">
        <w:t>Wir stehen unseren Kund:innen stets zur Seite, um ihnen ein besseres Leben zu ermöglichen</w:t>
      </w:r>
      <w:r w:rsidR="00243F34">
        <w:t>.“ www.zentrum-hoeren.at</w:t>
      </w:r>
    </w:p>
    <w:p w14:paraId="2B868A1A" w14:textId="77777777" w:rsidR="00614008" w:rsidRPr="00614008" w:rsidRDefault="00614008" w:rsidP="00614008">
      <w:pPr>
        <w:rPr>
          <w:b/>
          <w:bCs/>
        </w:rPr>
      </w:pPr>
      <w:r w:rsidRPr="00614008">
        <w:rPr>
          <w:b/>
          <w:bCs/>
        </w:rPr>
        <w:t>Über MED-EL</w:t>
      </w:r>
    </w:p>
    <w:p w14:paraId="624807FC" w14:textId="6B808822" w:rsidR="00614008" w:rsidRDefault="00614008" w:rsidP="00614008">
      <w:r>
        <w:t>MED-EL Medical Electronics, ein führender Hersteller von implantierbaren Hörlösungen, hat es sich zum vorrangigen Ziel gesetzt, Hörverlust als Kommunikationsbarriere zu überwinden. Das österreichische Familienunternehmen wurde von den Branchenpionieren Ingeborg und Erwin Hochmair gegründet, deren richtungsweisende Forschung zur Entwicklung des ersten mikroelektronischen, mehrkanaligen Cochlea-Implantats (CI) führte, das 1977 implantiert wurde und die Basis für das moderne CI von heute bildet. Damit war der Grundstein für das erfolgreiche Unternehmen gelegt, das 1990 die ersten Mitarbeiter</w:t>
      </w:r>
      <w:r w:rsidR="00576CFC">
        <w:t>:innen</w:t>
      </w:r>
      <w:r>
        <w:t xml:space="preserve"> aufnahm. Mittlerweile beschäftigt MED-EL mehr als 3.</w:t>
      </w:r>
      <w:r w:rsidR="00576CFC">
        <w:t>1</w:t>
      </w:r>
      <w:r>
        <w:t>00 Personen aus 90 Nationen an 30 Standorten weltweit.</w:t>
      </w:r>
    </w:p>
    <w:p w14:paraId="4769C702" w14:textId="6D715178" w:rsidR="00614008" w:rsidRDefault="00614008" w:rsidP="00614008">
      <w:r>
        <w:t xml:space="preserve">Das Unternehmen bietet die größte Produktpalette an implantierbaren und implantationsfreien Lösungen zur Behandlung aller Arten von Hörverlust; Menschen in </w:t>
      </w:r>
      <w:r w:rsidR="00576CFC">
        <w:t>140</w:t>
      </w:r>
      <w:r>
        <w:t xml:space="preserve"> Ländern hören mithilfe eines Produkts von MED-EL. Zu den Hörlösungen von MED-EL zählen Cochlea- und Mittelohrimplantat-Systeme, ein System zur Elektrisch Akustischen Stimulation, Hirnstammimplantate sowie implantierbare und operationsfreie Knochenleitungsgeräte. </w:t>
      </w:r>
      <w:hyperlink r:id="rId10" w:history="1">
        <w:r w:rsidR="00AC6443" w:rsidRPr="00AC6443">
          <w:rPr>
            <w:rStyle w:val="Hyperlink"/>
          </w:rPr>
          <w:t>www.medel.com/de-at</w:t>
        </w:r>
      </w:hyperlink>
    </w:p>
    <w:p w14:paraId="48188F35" w14:textId="77777777" w:rsidR="00080B87" w:rsidRPr="00080B87" w:rsidRDefault="00080B87" w:rsidP="00614008">
      <w:pPr>
        <w:rPr>
          <w:b/>
          <w:bCs/>
        </w:rPr>
      </w:pPr>
      <w:r w:rsidRPr="00080B87">
        <w:rPr>
          <w:b/>
          <w:bCs/>
        </w:rPr>
        <w:t xml:space="preserve">Über Neuroth: </w:t>
      </w:r>
    </w:p>
    <w:p w14:paraId="19F26F62" w14:textId="00CEAF71" w:rsidR="00080B87" w:rsidRPr="0069335B" w:rsidRDefault="00080B87" w:rsidP="00614008">
      <w:r w:rsidRPr="00080B87">
        <w:t xml:space="preserve">Mit über 115-jähriger Tradition ist Neuroth nicht nur Österreichs führendes Hörakustikunternehmen, sondern zählt auch in Europa zu den führenden Anbietern. Die </w:t>
      </w:r>
      <w:r w:rsidRPr="00080B87">
        <w:lastRenderedPageBreak/>
        <w:t>Neuroth-Gruppe beschäftigt insgesamt über 1.350 Mitarbeiter</w:t>
      </w:r>
      <w:r w:rsidR="00576CFC">
        <w:t>:</w:t>
      </w:r>
      <w:r w:rsidRPr="00080B87">
        <w:t xml:space="preserve">innen an rund 280 Standorten in 8 Ländern – mit dem Ziel, Menschen mithilfe individueller Hörlösungen Hörstärke zu ermöglichen. Neben maßgefertigten Hörgeräte- und Gehörschutz-Lösungen zählen auch die Kinderakustik und Medizintechnik zu den Geschäftsbereichen. CEO der Neuroth-Gruppe, die ihr Headquarter in Graz (Steiermark) hat, ist Lukas Schinko. Er leitet das Familienunternehmen bereits in vierter Generation. Das europaweite Supply Center befindet sich im südsteirischen Lebring – genauso wie die Neuroth Academy. Mehr Infos unter: </w:t>
      </w:r>
      <w:hyperlink r:id="rId11" w:history="1">
        <w:r w:rsidRPr="009C3E7C">
          <w:rPr>
            <w:rStyle w:val="Hyperlink"/>
          </w:rPr>
          <w:t>www.neuroth.com</w:t>
        </w:r>
      </w:hyperlink>
      <w:r>
        <w:t xml:space="preserve"> </w:t>
      </w:r>
    </w:p>
    <w:p w14:paraId="4DFE466A" w14:textId="676D0DD8" w:rsidR="00AC1DE2" w:rsidRPr="00614008" w:rsidRDefault="00AC1DE2"/>
    <w:sectPr w:rsidR="00AC1DE2" w:rsidRPr="0061400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059B" w14:textId="77777777" w:rsidR="00BC6FF8" w:rsidRDefault="00BC6FF8" w:rsidP="00894D48">
      <w:pPr>
        <w:spacing w:after="0" w:line="240" w:lineRule="auto"/>
      </w:pPr>
      <w:r>
        <w:separator/>
      </w:r>
    </w:p>
  </w:endnote>
  <w:endnote w:type="continuationSeparator" w:id="0">
    <w:p w14:paraId="3B58935F" w14:textId="77777777" w:rsidR="00BC6FF8" w:rsidRDefault="00BC6FF8" w:rsidP="0089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C5D6" w14:textId="77777777" w:rsidR="00BC6FF8" w:rsidRDefault="00BC6FF8" w:rsidP="00894D48">
      <w:pPr>
        <w:spacing w:after="0" w:line="240" w:lineRule="auto"/>
      </w:pPr>
      <w:r>
        <w:separator/>
      </w:r>
    </w:p>
  </w:footnote>
  <w:footnote w:type="continuationSeparator" w:id="0">
    <w:p w14:paraId="5CE89136" w14:textId="77777777" w:rsidR="00BC6FF8" w:rsidRDefault="00BC6FF8" w:rsidP="00894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C2010"/>
    <w:multiLevelType w:val="hybridMultilevel"/>
    <w:tmpl w:val="9EFA80A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BEA0CD7"/>
    <w:multiLevelType w:val="hybridMultilevel"/>
    <w:tmpl w:val="114621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723404747">
    <w:abstractNumId w:val="1"/>
  </w:num>
  <w:num w:numId="2" w16cid:durableId="642462422">
    <w:abstractNumId w:val="1"/>
  </w:num>
  <w:num w:numId="3" w16cid:durableId="167421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5B"/>
    <w:rsid w:val="00000B9F"/>
    <w:rsid w:val="00013BD2"/>
    <w:rsid w:val="00080B87"/>
    <w:rsid w:val="000821FD"/>
    <w:rsid w:val="000D33F5"/>
    <w:rsid w:val="000F1080"/>
    <w:rsid w:val="00146AA4"/>
    <w:rsid w:val="00153802"/>
    <w:rsid w:val="00174EE6"/>
    <w:rsid w:val="00177BA8"/>
    <w:rsid w:val="001E2E1A"/>
    <w:rsid w:val="001E6A94"/>
    <w:rsid w:val="001F0992"/>
    <w:rsid w:val="00231C82"/>
    <w:rsid w:val="00243F34"/>
    <w:rsid w:val="002A549F"/>
    <w:rsid w:val="002B0580"/>
    <w:rsid w:val="002C2E75"/>
    <w:rsid w:val="002D6397"/>
    <w:rsid w:val="0033261E"/>
    <w:rsid w:val="00336104"/>
    <w:rsid w:val="0034739F"/>
    <w:rsid w:val="003E3934"/>
    <w:rsid w:val="00406749"/>
    <w:rsid w:val="00416D7E"/>
    <w:rsid w:val="00430C4D"/>
    <w:rsid w:val="00466059"/>
    <w:rsid w:val="004B1BCA"/>
    <w:rsid w:val="004D511D"/>
    <w:rsid w:val="005226C5"/>
    <w:rsid w:val="00576CFC"/>
    <w:rsid w:val="00586CCE"/>
    <w:rsid w:val="005B1B90"/>
    <w:rsid w:val="005F2264"/>
    <w:rsid w:val="00614008"/>
    <w:rsid w:val="00614432"/>
    <w:rsid w:val="0069335B"/>
    <w:rsid w:val="006F2872"/>
    <w:rsid w:val="00711901"/>
    <w:rsid w:val="00747B8A"/>
    <w:rsid w:val="00767578"/>
    <w:rsid w:val="007B369C"/>
    <w:rsid w:val="007B465D"/>
    <w:rsid w:val="008108B8"/>
    <w:rsid w:val="008743C7"/>
    <w:rsid w:val="008803F9"/>
    <w:rsid w:val="00882C15"/>
    <w:rsid w:val="00894D48"/>
    <w:rsid w:val="008A1D1F"/>
    <w:rsid w:val="008D46FE"/>
    <w:rsid w:val="008E61C7"/>
    <w:rsid w:val="009055C8"/>
    <w:rsid w:val="009055CA"/>
    <w:rsid w:val="00947AD7"/>
    <w:rsid w:val="00A754C3"/>
    <w:rsid w:val="00A964E6"/>
    <w:rsid w:val="00AC1DE2"/>
    <w:rsid w:val="00AC6443"/>
    <w:rsid w:val="00AF29E3"/>
    <w:rsid w:val="00BB20EE"/>
    <w:rsid w:val="00BC1A76"/>
    <w:rsid w:val="00BC6FF8"/>
    <w:rsid w:val="00C17834"/>
    <w:rsid w:val="00C25476"/>
    <w:rsid w:val="00CD4990"/>
    <w:rsid w:val="00D21C35"/>
    <w:rsid w:val="00D40890"/>
    <w:rsid w:val="00DA49FB"/>
    <w:rsid w:val="00DE18F3"/>
    <w:rsid w:val="00E0186B"/>
    <w:rsid w:val="00E140E2"/>
    <w:rsid w:val="00E244E9"/>
    <w:rsid w:val="00E50140"/>
    <w:rsid w:val="00E5173D"/>
    <w:rsid w:val="00EB51DB"/>
    <w:rsid w:val="00ED62BC"/>
    <w:rsid w:val="00EF5921"/>
    <w:rsid w:val="00F03AC7"/>
    <w:rsid w:val="00F4703F"/>
    <w:rsid w:val="00FB0C8E"/>
    <w:rsid w:val="00FB3074"/>
    <w:rsid w:val="00FE3B82"/>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93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33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33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33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33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33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33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33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33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33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33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33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33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33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33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33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335B"/>
    <w:rPr>
      <w:rFonts w:eastAsiaTheme="majorEastAsia" w:cstheme="majorBidi"/>
      <w:color w:val="272727" w:themeColor="text1" w:themeTint="D8"/>
    </w:rPr>
  </w:style>
  <w:style w:type="paragraph" w:styleId="Titel">
    <w:name w:val="Title"/>
    <w:basedOn w:val="Standard"/>
    <w:next w:val="Standard"/>
    <w:link w:val="TitelZchn"/>
    <w:uiPriority w:val="10"/>
    <w:qFormat/>
    <w:rsid w:val="0069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33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33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33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33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335B"/>
    <w:rPr>
      <w:i/>
      <w:iCs/>
      <w:color w:val="404040" w:themeColor="text1" w:themeTint="BF"/>
    </w:rPr>
  </w:style>
  <w:style w:type="paragraph" w:styleId="Listenabsatz">
    <w:name w:val="List Paragraph"/>
    <w:basedOn w:val="Standard"/>
    <w:uiPriority w:val="34"/>
    <w:qFormat/>
    <w:rsid w:val="0069335B"/>
    <w:pPr>
      <w:ind w:left="720"/>
      <w:contextualSpacing/>
    </w:pPr>
  </w:style>
  <w:style w:type="character" w:styleId="IntensiveHervorhebung">
    <w:name w:val="Intense Emphasis"/>
    <w:basedOn w:val="Absatz-Standardschriftart"/>
    <w:uiPriority w:val="21"/>
    <w:qFormat/>
    <w:rsid w:val="0069335B"/>
    <w:rPr>
      <w:i/>
      <w:iCs/>
      <w:color w:val="0F4761" w:themeColor="accent1" w:themeShade="BF"/>
    </w:rPr>
  </w:style>
  <w:style w:type="paragraph" w:styleId="IntensivesZitat">
    <w:name w:val="Intense Quote"/>
    <w:basedOn w:val="Standard"/>
    <w:next w:val="Standard"/>
    <w:link w:val="IntensivesZitatZchn"/>
    <w:uiPriority w:val="30"/>
    <w:qFormat/>
    <w:rsid w:val="0069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335B"/>
    <w:rPr>
      <w:i/>
      <w:iCs/>
      <w:color w:val="0F4761" w:themeColor="accent1" w:themeShade="BF"/>
    </w:rPr>
  </w:style>
  <w:style w:type="character" w:styleId="IntensiverVerweis">
    <w:name w:val="Intense Reference"/>
    <w:basedOn w:val="Absatz-Standardschriftart"/>
    <w:uiPriority w:val="32"/>
    <w:qFormat/>
    <w:rsid w:val="0069335B"/>
    <w:rPr>
      <w:b/>
      <w:bCs/>
      <w:smallCaps/>
      <w:color w:val="0F4761" w:themeColor="accent1" w:themeShade="BF"/>
      <w:spacing w:val="5"/>
    </w:rPr>
  </w:style>
  <w:style w:type="character" w:styleId="Hyperlink">
    <w:name w:val="Hyperlink"/>
    <w:basedOn w:val="Absatz-Standardschriftart"/>
    <w:uiPriority w:val="99"/>
    <w:unhideWhenUsed/>
    <w:rsid w:val="0069335B"/>
    <w:rPr>
      <w:color w:val="467886" w:themeColor="hyperlink"/>
      <w:u w:val="single"/>
    </w:rPr>
  </w:style>
  <w:style w:type="character" w:styleId="NichtaufgelsteErwhnung">
    <w:name w:val="Unresolved Mention"/>
    <w:basedOn w:val="Absatz-Standardschriftart"/>
    <w:uiPriority w:val="99"/>
    <w:semiHidden/>
    <w:unhideWhenUsed/>
    <w:rsid w:val="0069335B"/>
    <w:rPr>
      <w:color w:val="605E5C"/>
      <w:shd w:val="clear" w:color="auto" w:fill="E1DFDD"/>
    </w:rPr>
  </w:style>
  <w:style w:type="paragraph" w:styleId="Kopfzeile">
    <w:name w:val="header"/>
    <w:basedOn w:val="Standard"/>
    <w:link w:val="KopfzeileZchn"/>
    <w:uiPriority w:val="99"/>
    <w:unhideWhenUsed/>
    <w:rsid w:val="00894D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4D48"/>
  </w:style>
  <w:style w:type="paragraph" w:styleId="Fuzeile">
    <w:name w:val="footer"/>
    <w:basedOn w:val="Standard"/>
    <w:link w:val="FuzeileZchn"/>
    <w:uiPriority w:val="99"/>
    <w:unhideWhenUsed/>
    <w:rsid w:val="00894D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4D48"/>
  </w:style>
  <w:style w:type="paragraph" w:styleId="StandardWeb">
    <w:name w:val="Normal (Web)"/>
    <w:basedOn w:val="Standard"/>
    <w:uiPriority w:val="99"/>
    <w:semiHidden/>
    <w:unhideWhenUsed/>
    <w:rsid w:val="007B36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ommentarzeichen">
    <w:name w:val="annotation reference"/>
    <w:basedOn w:val="Absatz-Standardschriftart"/>
    <w:uiPriority w:val="99"/>
    <w:semiHidden/>
    <w:unhideWhenUsed/>
    <w:rsid w:val="008803F9"/>
    <w:rPr>
      <w:sz w:val="16"/>
      <w:szCs w:val="16"/>
    </w:rPr>
  </w:style>
  <w:style w:type="paragraph" w:styleId="Kommentartext">
    <w:name w:val="annotation text"/>
    <w:basedOn w:val="Standard"/>
    <w:link w:val="KommentartextZchn"/>
    <w:uiPriority w:val="99"/>
    <w:unhideWhenUsed/>
    <w:rsid w:val="008803F9"/>
    <w:pPr>
      <w:spacing w:line="240" w:lineRule="auto"/>
    </w:pPr>
    <w:rPr>
      <w:sz w:val="20"/>
      <w:szCs w:val="20"/>
    </w:rPr>
  </w:style>
  <w:style w:type="character" w:customStyle="1" w:styleId="KommentartextZchn">
    <w:name w:val="Kommentartext Zchn"/>
    <w:basedOn w:val="Absatz-Standardschriftart"/>
    <w:link w:val="Kommentartext"/>
    <w:uiPriority w:val="99"/>
    <w:rsid w:val="008803F9"/>
    <w:rPr>
      <w:sz w:val="20"/>
      <w:szCs w:val="20"/>
    </w:rPr>
  </w:style>
  <w:style w:type="paragraph" w:styleId="Kommentarthema">
    <w:name w:val="annotation subject"/>
    <w:basedOn w:val="Kommentartext"/>
    <w:next w:val="Kommentartext"/>
    <w:link w:val="KommentarthemaZchn"/>
    <w:uiPriority w:val="99"/>
    <w:semiHidden/>
    <w:unhideWhenUsed/>
    <w:rsid w:val="008803F9"/>
    <w:rPr>
      <w:b/>
      <w:bCs/>
    </w:rPr>
  </w:style>
  <w:style w:type="character" w:customStyle="1" w:styleId="KommentarthemaZchn">
    <w:name w:val="Kommentarthema Zchn"/>
    <w:basedOn w:val="KommentartextZchn"/>
    <w:link w:val="Kommentarthema"/>
    <w:uiPriority w:val="99"/>
    <w:semiHidden/>
    <w:rsid w:val="00880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vienna@mede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blichealth.at/portfolio-items/zehn-jahre-zentrum-hoer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uroth.com" TargetMode="External"/><Relationship Id="rId5" Type="http://schemas.openxmlformats.org/officeDocument/2006/relationships/footnotes" Target="footnotes.xml"/><Relationship Id="rId10" Type="http://schemas.openxmlformats.org/officeDocument/2006/relationships/hyperlink" Target="www.medel.com/de-at" TargetMode="External"/><Relationship Id="rId4" Type="http://schemas.openxmlformats.org/officeDocument/2006/relationships/webSettings" Target="webSettings.xml"/><Relationship Id="rId9" Type="http://schemas.openxmlformats.org/officeDocument/2006/relationships/hyperlink" Target="http://www.me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4684</Characters>
  <Application>Microsoft Office Word</Application>
  <DocSecurity>0</DocSecurity>
  <Lines>39</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2026-02-20T09:48:00Z</dcterms:created>
  <dcterms:modified xsi:type="dcterms:W3CDTF">2026-02-23T09:01:00Z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9a7999-e9bb-47be-a3e5-63ce0110bf6f_Enabled">
    <vt:lpwstr>true</vt:lpwstr>
  </property>
  <property fmtid="{D5CDD505-2E9C-101B-9397-08002B2CF9AE}" pid="3" name="MSIP_Label_379a7999-e9bb-47be-a3e5-63ce0110bf6f_SetDate">
    <vt:lpwstr>2026-02-20T09:48:32Z</vt:lpwstr>
  </property>
  <property fmtid="{D5CDD505-2E9C-101B-9397-08002B2CF9AE}" pid="4" name="MSIP_Label_379a7999-e9bb-47be-a3e5-63ce0110bf6f_Method">
    <vt:lpwstr>Standard</vt:lpwstr>
  </property>
  <property fmtid="{D5CDD505-2E9C-101B-9397-08002B2CF9AE}" pid="5" name="MSIP_Label_379a7999-e9bb-47be-a3e5-63ce0110bf6f_Name">
    <vt:lpwstr>Tier 3 - Internal</vt:lpwstr>
  </property>
  <property fmtid="{D5CDD505-2E9C-101B-9397-08002B2CF9AE}" pid="6" name="MSIP_Label_379a7999-e9bb-47be-a3e5-63ce0110bf6f_SiteId">
    <vt:lpwstr>bb5fe714-bd39-4aec-b717-f034c3286d71</vt:lpwstr>
  </property>
  <property fmtid="{D5CDD505-2E9C-101B-9397-08002B2CF9AE}" pid="7" name="MSIP_Label_379a7999-e9bb-47be-a3e5-63ce0110bf6f_ActionId">
    <vt:lpwstr>920555d8-6b66-49db-b677-7691ea3e64d0</vt:lpwstr>
  </property>
  <property fmtid="{D5CDD505-2E9C-101B-9397-08002B2CF9AE}" pid="8" name="MSIP_Label_379a7999-e9bb-47be-a3e5-63ce0110bf6f_ContentBits">
    <vt:lpwstr>0</vt:lpwstr>
  </property>
  <property fmtid="{D5CDD505-2E9C-101B-9397-08002B2CF9AE}" pid="9" name="MSIP_Label_379a7999-e9bb-47be-a3e5-63ce0110bf6f_Tag">
    <vt:lpwstr>10, 3, 0, 1</vt:lpwstr>
  </property>
</Properties>
</file>